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E8" w:rsidRPr="00D042E8" w:rsidRDefault="00D042E8" w:rsidP="00D042E8">
      <w:pPr>
        <w:jc w:val="center"/>
        <w:rPr>
          <w:b/>
          <w:sz w:val="28"/>
          <w:szCs w:val="28"/>
        </w:rPr>
      </w:pPr>
      <w:r w:rsidRPr="00D042E8">
        <w:rPr>
          <w:b/>
          <w:sz w:val="28"/>
          <w:szCs w:val="28"/>
        </w:rPr>
        <w:t>Муниципальное казенное общеобразовательное учреждение</w:t>
      </w:r>
    </w:p>
    <w:p w:rsidR="00D042E8" w:rsidRPr="00D042E8" w:rsidRDefault="00D042E8" w:rsidP="00D042E8">
      <w:pPr>
        <w:pStyle w:val="af0"/>
        <w:pBdr>
          <w:bottom w:val="single" w:sz="12" w:space="1" w:color="auto"/>
        </w:pBdr>
        <w:kinsoku w:val="0"/>
        <w:overflowPunct w:val="0"/>
        <w:ind w:right="12"/>
        <w:jc w:val="center"/>
        <w:rPr>
          <w:b/>
          <w:sz w:val="28"/>
          <w:szCs w:val="28"/>
        </w:rPr>
      </w:pPr>
      <w:r w:rsidRPr="00D042E8">
        <w:rPr>
          <w:b/>
          <w:sz w:val="28"/>
          <w:szCs w:val="28"/>
        </w:rPr>
        <w:t>«</w:t>
      </w:r>
      <w:proofErr w:type="spellStart"/>
      <w:r w:rsidRPr="00D042E8">
        <w:rPr>
          <w:b/>
          <w:sz w:val="28"/>
          <w:szCs w:val="28"/>
        </w:rPr>
        <w:t>Раздольевская</w:t>
      </w:r>
      <w:proofErr w:type="spellEnd"/>
      <w:r w:rsidRPr="00D042E8">
        <w:rPr>
          <w:b/>
          <w:sz w:val="28"/>
          <w:szCs w:val="28"/>
        </w:rPr>
        <w:t xml:space="preserve"> СОШ» с</w:t>
      </w:r>
      <w:proofErr w:type="gramStart"/>
      <w:r w:rsidRPr="00D042E8">
        <w:rPr>
          <w:b/>
          <w:sz w:val="28"/>
          <w:szCs w:val="28"/>
        </w:rPr>
        <w:t>.Р</w:t>
      </w:r>
      <w:proofErr w:type="gramEnd"/>
      <w:r w:rsidRPr="00D042E8">
        <w:rPr>
          <w:b/>
          <w:sz w:val="28"/>
          <w:szCs w:val="28"/>
        </w:rPr>
        <w:t xml:space="preserve">аздолье </w:t>
      </w:r>
      <w:proofErr w:type="spellStart"/>
      <w:r w:rsidRPr="00D042E8">
        <w:rPr>
          <w:b/>
          <w:sz w:val="28"/>
          <w:szCs w:val="28"/>
        </w:rPr>
        <w:t>Тарумовского</w:t>
      </w:r>
      <w:proofErr w:type="spellEnd"/>
      <w:r w:rsidRPr="00D042E8">
        <w:rPr>
          <w:b/>
          <w:sz w:val="28"/>
          <w:szCs w:val="28"/>
        </w:rPr>
        <w:t xml:space="preserve"> района </w:t>
      </w:r>
    </w:p>
    <w:p w:rsidR="00D042E8" w:rsidRDefault="00D042E8" w:rsidP="00D042E8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right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26"/>
      </w:tblGrid>
      <w:tr w:rsidR="00D042E8" w:rsidTr="00D042E8">
        <w:trPr>
          <w:trHeight w:val="2403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2E8" w:rsidRDefault="00D042E8" w:rsidP="00D042E8">
            <w:pPr>
              <w:pStyle w:val="afb"/>
              <w:autoSpaceDE w:val="0"/>
              <w:autoSpaceDN w:val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УТВЕРЖДЕНО</w:t>
            </w:r>
          </w:p>
          <w:p w:rsidR="00D042E8" w:rsidRDefault="00D042E8" w:rsidP="00D042E8">
            <w:pPr>
              <w:pStyle w:val="afb"/>
              <w:autoSpaceDE w:val="0"/>
              <w:autoSpaceDN w:val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Директор школы</w:t>
            </w:r>
          </w:p>
          <w:p w:rsidR="00D042E8" w:rsidRDefault="00D042E8" w:rsidP="00D042E8">
            <w:pPr>
              <w:pStyle w:val="afb"/>
              <w:autoSpaceDE w:val="0"/>
              <w:autoSpaceDN w:val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042E8" w:rsidRDefault="00D042E8" w:rsidP="00D042E8">
            <w:pPr>
              <w:ind w:left="-993"/>
              <w:jc w:val="right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 xml:space="preserve">__________/ </w:t>
            </w:r>
            <w:r>
              <w:rPr>
                <w:sz w:val="28"/>
                <w:szCs w:val="28"/>
              </w:rPr>
              <w:t xml:space="preserve">    </w:t>
            </w:r>
            <w:proofErr w:type="spellStart"/>
            <w:r>
              <w:rPr>
                <w:sz w:val="28"/>
                <w:szCs w:val="28"/>
              </w:rPr>
              <w:t>Крыгина</w:t>
            </w:r>
            <w:proofErr w:type="spellEnd"/>
            <w:r>
              <w:rPr>
                <w:sz w:val="28"/>
                <w:szCs w:val="28"/>
              </w:rPr>
              <w:t xml:space="preserve"> Ю.С.</w:t>
            </w:r>
          </w:p>
          <w:p w:rsidR="00D042E8" w:rsidRDefault="00D042E8" w:rsidP="00D042E8">
            <w:pPr>
              <w:pStyle w:val="afb"/>
              <w:autoSpaceDE w:val="0"/>
              <w:autoSpaceDN w:val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 </w:t>
            </w:r>
          </w:p>
          <w:p w:rsidR="00D042E8" w:rsidRDefault="00D042E8" w:rsidP="00D042E8">
            <w:pPr>
              <w:pStyle w:val="afb"/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Default="00D042E8" w:rsidP="00D042E8">
      <w:pPr>
        <w:jc w:val="center"/>
        <w:rPr>
          <w:b/>
          <w:sz w:val="28"/>
          <w:szCs w:val="28"/>
        </w:rPr>
      </w:pPr>
    </w:p>
    <w:p w:rsidR="00D042E8" w:rsidRPr="0087162E" w:rsidRDefault="00D042E8" w:rsidP="00D042E8">
      <w:pPr>
        <w:shd w:val="clear" w:color="auto" w:fill="FFFFFF"/>
        <w:spacing w:before="100" w:beforeAutospacing="1" w:after="240" w:line="384" w:lineRule="auto"/>
        <w:jc w:val="center"/>
        <w:rPr>
          <w:rFonts w:ascii="Tahoma" w:eastAsia="Times New Roman" w:hAnsi="Tahoma" w:cs="Tahoma"/>
          <w:sz w:val="32"/>
          <w:szCs w:val="18"/>
        </w:rPr>
      </w:pPr>
      <w:r w:rsidRPr="0087162E">
        <w:rPr>
          <w:rFonts w:ascii="Tahoma" w:eastAsia="Times New Roman" w:hAnsi="Tahoma" w:cs="Tahoma"/>
          <w:sz w:val="32"/>
          <w:szCs w:val="18"/>
        </w:rPr>
        <w:t>Доклад</w:t>
      </w:r>
      <w:r>
        <w:rPr>
          <w:rFonts w:ascii="Tahoma" w:eastAsia="Times New Roman" w:hAnsi="Tahoma" w:cs="Tahoma"/>
          <w:sz w:val="32"/>
          <w:szCs w:val="18"/>
        </w:rPr>
        <w:t xml:space="preserve"> на РМО учителей математики:</w:t>
      </w:r>
    </w:p>
    <w:p w:rsidR="00D042E8" w:rsidRPr="0087162E" w:rsidRDefault="00D042E8" w:rsidP="00D042E8">
      <w:pPr>
        <w:shd w:val="clear" w:color="auto" w:fill="FFFFFF"/>
        <w:spacing w:before="100" w:beforeAutospacing="1" w:after="100" w:afterAutospacing="1" w:line="384" w:lineRule="auto"/>
        <w:jc w:val="center"/>
        <w:rPr>
          <w:rFonts w:ascii="Tahoma" w:eastAsia="Times New Roman" w:hAnsi="Tahoma" w:cs="Tahoma"/>
          <w:sz w:val="12"/>
          <w:szCs w:val="18"/>
        </w:rPr>
      </w:pPr>
      <w:r w:rsidRPr="0087162E">
        <w:rPr>
          <w:rFonts w:ascii="Times New Roman" w:eastAsia="Times New Roman" w:hAnsi="Times New Roman"/>
          <w:b/>
          <w:bCs/>
          <w:sz w:val="36"/>
          <w:szCs w:val="48"/>
        </w:rPr>
        <w:t>«Использование информационно – коммуникационных технологий</w:t>
      </w:r>
      <w:r w:rsidR="009F634F">
        <w:rPr>
          <w:rFonts w:ascii="Times New Roman" w:eastAsia="Times New Roman" w:hAnsi="Times New Roman"/>
          <w:b/>
          <w:bCs/>
          <w:sz w:val="36"/>
          <w:szCs w:val="48"/>
        </w:rPr>
        <w:t xml:space="preserve"> как средство достижения предметных результатов</w:t>
      </w:r>
      <w:r w:rsidRPr="0087162E">
        <w:rPr>
          <w:rFonts w:ascii="Times New Roman" w:eastAsia="Times New Roman" w:hAnsi="Times New Roman"/>
          <w:b/>
          <w:bCs/>
          <w:sz w:val="36"/>
          <w:szCs w:val="48"/>
        </w:rPr>
        <w:t xml:space="preserve"> на уроках математики»</w:t>
      </w:r>
    </w:p>
    <w:p w:rsidR="00D042E8" w:rsidRDefault="00D042E8" w:rsidP="00D042E8">
      <w:pPr>
        <w:shd w:val="clear" w:color="auto" w:fill="FFFFFF"/>
        <w:spacing w:after="150"/>
        <w:rPr>
          <w:sz w:val="28"/>
          <w:szCs w:val="28"/>
        </w:rPr>
      </w:pPr>
    </w:p>
    <w:p w:rsidR="00D042E8" w:rsidRPr="00D218AF" w:rsidRDefault="00D042E8" w:rsidP="00D042E8">
      <w:pPr>
        <w:shd w:val="clear" w:color="auto" w:fill="FFFFFF"/>
        <w:spacing w:after="150"/>
        <w:rPr>
          <w:rFonts w:ascii="Arial" w:hAnsi="Arial" w:cs="Arial"/>
          <w:color w:val="181818"/>
          <w:sz w:val="20"/>
          <w:szCs w:val="20"/>
        </w:rPr>
      </w:pPr>
    </w:p>
    <w:p w:rsidR="00D042E8" w:rsidRDefault="00D042E8" w:rsidP="00D042E8">
      <w:pPr>
        <w:shd w:val="clear" w:color="auto" w:fill="FFFFFF"/>
        <w:ind w:firstLine="708"/>
        <w:jc w:val="both"/>
        <w:rPr>
          <w:b/>
          <w:bCs/>
          <w:i/>
          <w:iCs/>
          <w:color w:val="181818"/>
          <w:sz w:val="32"/>
          <w:szCs w:val="32"/>
        </w:rPr>
      </w:pPr>
    </w:p>
    <w:p w:rsidR="00D042E8" w:rsidRPr="009E163E" w:rsidRDefault="00D042E8" w:rsidP="00D042E8">
      <w:pPr>
        <w:jc w:val="right"/>
        <w:rPr>
          <w:sz w:val="28"/>
          <w:szCs w:val="28"/>
        </w:rPr>
      </w:pPr>
      <w:r>
        <w:rPr>
          <w:b/>
          <w:bCs/>
          <w:i/>
          <w:iCs/>
          <w:color w:val="181818"/>
          <w:sz w:val="32"/>
          <w:szCs w:val="32"/>
        </w:rPr>
        <w:tab/>
      </w:r>
      <w:r w:rsidRPr="009E163E">
        <w:rPr>
          <w:sz w:val="28"/>
          <w:szCs w:val="28"/>
        </w:rPr>
        <w:t xml:space="preserve">Автор: учитель  </w:t>
      </w:r>
      <w:r>
        <w:rPr>
          <w:sz w:val="28"/>
          <w:szCs w:val="28"/>
        </w:rPr>
        <w:t xml:space="preserve">математики  </w:t>
      </w:r>
    </w:p>
    <w:p w:rsidR="00D042E8" w:rsidRPr="001F51CF" w:rsidRDefault="00D042E8" w:rsidP="00D042E8">
      <w:pPr>
        <w:jc w:val="right"/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                          Амирханова С.М.</w:t>
      </w:r>
    </w:p>
    <w:p w:rsidR="00D042E8" w:rsidRDefault="00D042E8" w:rsidP="00D042E8">
      <w:pPr>
        <w:autoSpaceDE w:val="0"/>
        <w:autoSpaceDN w:val="0"/>
        <w:adjustRightInd w:val="0"/>
        <w:rPr>
          <w:b/>
          <w:bCs/>
          <w:caps/>
          <w:sz w:val="28"/>
          <w:szCs w:val="28"/>
        </w:rPr>
      </w:pPr>
    </w:p>
    <w:p w:rsidR="00D042E8" w:rsidRDefault="00D042E8" w:rsidP="00D042E8">
      <w:pPr>
        <w:widowControl w:val="0"/>
        <w:autoSpaceDE w:val="0"/>
        <w:autoSpaceDN w:val="0"/>
        <w:adjustRightInd w:val="0"/>
        <w:spacing w:after="120"/>
        <w:jc w:val="both"/>
        <w:rPr>
          <w:b/>
          <w:bCs/>
          <w:sz w:val="28"/>
          <w:szCs w:val="28"/>
        </w:rPr>
      </w:pPr>
    </w:p>
    <w:p w:rsidR="00D042E8" w:rsidRDefault="00D042E8" w:rsidP="00D042E8">
      <w:pPr>
        <w:widowControl w:val="0"/>
        <w:autoSpaceDE w:val="0"/>
        <w:autoSpaceDN w:val="0"/>
        <w:adjustRightInd w:val="0"/>
        <w:spacing w:after="120"/>
        <w:jc w:val="both"/>
        <w:rPr>
          <w:b/>
          <w:bCs/>
          <w:sz w:val="28"/>
          <w:szCs w:val="28"/>
        </w:rPr>
      </w:pPr>
    </w:p>
    <w:p w:rsidR="00D042E8" w:rsidRPr="0087162E" w:rsidRDefault="00D042E8" w:rsidP="00D042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8"/>
          <w:szCs w:val="18"/>
        </w:rPr>
      </w:pPr>
      <w:r>
        <w:rPr>
          <w:rFonts w:ascii="Tahoma" w:eastAsia="Times New Roman" w:hAnsi="Tahoma" w:cs="Tahoma"/>
          <w:sz w:val="28"/>
          <w:szCs w:val="18"/>
        </w:rPr>
        <w:t>202</w:t>
      </w:r>
      <w:r w:rsidRPr="0087162E">
        <w:rPr>
          <w:rFonts w:ascii="Tahoma" w:eastAsia="Times New Roman" w:hAnsi="Tahoma" w:cs="Tahoma"/>
          <w:sz w:val="28"/>
          <w:szCs w:val="18"/>
        </w:rPr>
        <w:t>3</w:t>
      </w:r>
      <w:r>
        <w:rPr>
          <w:rFonts w:ascii="Tahoma" w:eastAsia="Times New Roman" w:hAnsi="Tahoma" w:cs="Tahoma"/>
          <w:sz w:val="28"/>
          <w:szCs w:val="18"/>
        </w:rPr>
        <w:t xml:space="preserve">  </w:t>
      </w:r>
      <w:proofErr w:type="spellStart"/>
      <w:r w:rsidRPr="0087162E">
        <w:rPr>
          <w:rFonts w:ascii="Tahoma" w:eastAsia="Times New Roman" w:hAnsi="Tahoma" w:cs="Tahoma"/>
          <w:sz w:val="28"/>
          <w:szCs w:val="18"/>
        </w:rPr>
        <w:t>уч</w:t>
      </w:r>
      <w:proofErr w:type="spellEnd"/>
      <w:r w:rsidRPr="0087162E">
        <w:rPr>
          <w:rFonts w:ascii="Tahoma" w:eastAsia="Times New Roman" w:hAnsi="Tahoma" w:cs="Tahoma"/>
          <w:sz w:val="28"/>
          <w:szCs w:val="18"/>
        </w:rPr>
        <w:t>. год</w:t>
      </w:r>
    </w:p>
    <w:p w:rsidR="002942B4" w:rsidRDefault="009A4FA1" w:rsidP="009A4FA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FA1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9A4FA1" w:rsidRPr="009A4FA1" w:rsidRDefault="009A4FA1" w:rsidP="009A4FA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"/>
        <w:gridCol w:w="7655"/>
        <w:gridCol w:w="1099"/>
      </w:tblGrid>
      <w:tr w:rsidR="00CD46E3" w:rsidTr="00207DC1">
        <w:tc>
          <w:tcPr>
            <w:tcW w:w="8472" w:type="dxa"/>
            <w:gridSpan w:val="2"/>
          </w:tcPr>
          <w:p w:rsidR="00CD46E3" w:rsidRPr="00F63630" w:rsidRDefault="009A4FA1" w:rsidP="00C509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630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</w:t>
            </w:r>
          </w:p>
        </w:tc>
        <w:tc>
          <w:tcPr>
            <w:tcW w:w="1099" w:type="dxa"/>
          </w:tcPr>
          <w:p w:rsidR="00CD46E3" w:rsidRDefault="00316C2F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D46E3" w:rsidTr="00207DC1">
        <w:tc>
          <w:tcPr>
            <w:tcW w:w="8472" w:type="dxa"/>
            <w:gridSpan w:val="2"/>
          </w:tcPr>
          <w:p w:rsidR="00CD46E3" w:rsidRPr="00F63630" w:rsidRDefault="009A4FA1" w:rsidP="00C509B1">
            <w:pPr>
              <w:pStyle w:val="a4"/>
              <w:spacing w:before="0" w:beforeAutospacing="0" w:after="150" w:afterAutospacing="0" w:line="36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63630">
              <w:rPr>
                <w:b/>
                <w:sz w:val="28"/>
                <w:szCs w:val="28"/>
              </w:rPr>
              <w:t xml:space="preserve">ГЛАВА I. </w:t>
            </w:r>
            <w:r w:rsidRPr="00F63630">
              <w:rPr>
                <w:b/>
                <w:color w:val="000000"/>
                <w:sz w:val="28"/>
                <w:szCs w:val="28"/>
              </w:rPr>
              <w:t>ТЕОРЕТИЧЕСКОЕ ОСНОВЫ ИСПОЛЬЗОВАНИЯ ИКТ В ОБРАЗОВАТЕЛЬНОМ ПРОЦЕССЕ</w:t>
            </w:r>
          </w:p>
        </w:tc>
        <w:tc>
          <w:tcPr>
            <w:tcW w:w="1099" w:type="dxa"/>
          </w:tcPr>
          <w:p w:rsidR="00CD46E3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46E3" w:rsidTr="00207DC1">
        <w:tc>
          <w:tcPr>
            <w:tcW w:w="817" w:type="dxa"/>
          </w:tcPr>
          <w:p w:rsidR="00CD46E3" w:rsidRDefault="00B03D5A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7655" w:type="dxa"/>
          </w:tcPr>
          <w:p w:rsidR="00CD46E3" w:rsidRDefault="00B03D5A" w:rsidP="00C509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– коммуникационные технологии: понятие, виды, педагогические возможности</w:t>
            </w:r>
          </w:p>
        </w:tc>
        <w:tc>
          <w:tcPr>
            <w:tcW w:w="1099" w:type="dxa"/>
          </w:tcPr>
          <w:p w:rsidR="0036397D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6C2F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D46E3" w:rsidTr="00207DC1">
        <w:tc>
          <w:tcPr>
            <w:tcW w:w="817" w:type="dxa"/>
          </w:tcPr>
          <w:p w:rsidR="00CD46E3" w:rsidRDefault="00B03D5A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7655" w:type="dxa"/>
          </w:tcPr>
          <w:p w:rsidR="00CD46E3" w:rsidRPr="00C1053B" w:rsidRDefault="00366EA9" w:rsidP="00C509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53B">
              <w:rPr>
                <w:rFonts w:ascii="Times New Roman" w:hAnsi="Times New Roman" w:cs="Times New Roman"/>
                <w:sz w:val="28"/>
                <w:szCs w:val="28"/>
              </w:rPr>
              <w:t>ИКТ- компетентность учащихся</w:t>
            </w:r>
          </w:p>
        </w:tc>
        <w:tc>
          <w:tcPr>
            <w:tcW w:w="1099" w:type="dxa"/>
          </w:tcPr>
          <w:p w:rsidR="00CD46E3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D46E3" w:rsidTr="00207DC1">
        <w:tc>
          <w:tcPr>
            <w:tcW w:w="8472" w:type="dxa"/>
            <w:gridSpan w:val="2"/>
          </w:tcPr>
          <w:p w:rsidR="00CD46E3" w:rsidRPr="00F63630" w:rsidRDefault="009A4FA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6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ГЛАВА</w:t>
            </w:r>
            <w:r w:rsidRPr="00F63630">
              <w:rPr>
                <w:rFonts w:ascii="Times New Roman" w:eastAsia="Times New Roman" w:hAnsi="Times New Roman" w:cs="Times New Roman"/>
                <w:b/>
              </w:rPr>
              <w:t> </w:t>
            </w:r>
            <w:r w:rsidRPr="00F636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II. ДОСТИЖЕНИЕ ПРЕДМЕТНЫХ РЕЗУЛЬТАТОВ СРЕДСТВАМИ ИКТ</w:t>
            </w:r>
          </w:p>
        </w:tc>
        <w:tc>
          <w:tcPr>
            <w:tcW w:w="1099" w:type="dxa"/>
          </w:tcPr>
          <w:p w:rsidR="0036397D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6E3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CD46E3" w:rsidTr="00207DC1">
        <w:tc>
          <w:tcPr>
            <w:tcW w:w="817" w:type="dxa"/>
          </w:tcPr>
          <w:p w:rsidR="00CD46E3" w:rsidRDefault="00B03D5A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7655" w:type="dxa"/>
          </w:tcPr>
          <w:p w:rsidR="00CD46E3" w:rsidRDefault="009A61DB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3D5A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– коммуникационных технологии</w:t>
            </w:r>
            <w:r w:rsidRPr="00B03D5A">
              <w:rPr>
                <w:rFonts w:ascii="Times New Roman" w:hAnsi="Times New Roman" w:cs="Times New Roman"/>
                <w:sz w:val="28"/>
                <w:szCs w:val="28"/>
              </w:rPr>
              <w:t xml:space="preserve"> на различных этапах урока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 </w:t>
            </w:r>
            <w:r w:rsidRPr="00B03D5A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  <w:proofErr w:type="gramEnd"/>
          </w:p>
        </w:tc>
        <w:tc>
          <w:tcPr>
            <w:tcW w:w="1099" w:type="dxa"/>
          </w:tcPr>
          <w:p w:rsidR="0036397D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97D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6E3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CD46E3" w:rsidTr="00207DC1">
        <w:tc>
          <w:tcPr>
            <w:tcW w:w="817" w:type="dxa"/>
          </w:tcPr>
          <w:p w:rsidR="00CD46E3" w:rsidRDefault="00B03D5A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7655" w:type="dxa"/>
          </w:tcPr>
          <w:p w:rsidR="00CD46E3" w:rsidRPr="0036397D" w:rsidRDefault="00366EA9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97D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</w:t>
            </w:r>
            <w:r w:rsidR="00C509B1">
              <w:rPr>
                <w:rFonts w:ascii="Times New Roman" w:hAnsi="Times New Roman" w:cs="Times New Roman"/>
                <w:sz w:val="28"/>
                <w:szCs w:val="28"/>
              </w:rPr>
              <w:t>ние педагогического эксперимента</w:t>
            </w:r>
          </w:p>
        </w:tc>
        <w:tc>
          <w:tcPr>
            <w:tcW w:w="1099" w:type="dxa"/>
          </w:tcPr>
          <w:p w:rsidR="00CD46E3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D46E3" w:rsidTr="00207DC1">
        <w:tc>
          <w:tcPr>
            <w:tcW w:w="8472" w:type="dxa"/>
            <w:gridSpan w:val="2"/>
          </w:tcPr>
          <w:p w:rsidR="00CD46E3" w:rsidRPr="00F63630" w:rsidRDefault="009A4FA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630">
              <w:rPr>
                <w:rFonts w:ascii="Times New Roman" w:hAnsi="Times New Roman" w:cs="Times New Roman"/>
                <w:b/>
                <w:sz w:val="28"/>
                <w:szCs w:val="28"/>
              </w:rPr>
              <w:t>ЗАКЛЮЧЕНИЕ</w:t>
            </w:r>
          </w:p>
        </w:tc>
        <w:tc>
          <w:tcPr>
            <w:tcW w:w="1099" w:type="dxa"/>
          </w:tcPr>
          <w:p w:rsidR="00CD46E3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03D5A" w:rsidTr="00207DC1">
        <w:tc>
          <w:tcPr>
            <w:tcW w:w="8472" w:type="dxa"/>
            <w:gridSpan w:val="2"/>
          </w:tcPr>
          <w:p w:rsidR="00B03D5A" w:rsidRPr="00F63630" w:rsidRDefault="009A4FA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630">
              <w:rPr>
                <w:rFonts w:ascii="Times New Roman" w:hAnsi="Times New Roman" w:cs="Times New Roman"/>
                <w:b/>
                <w:sz w:val="28"/>
                <w:szCs w:val="28"/>
              </w:rPr>
              <w:t>СПИСОК ИСПОЛЬЗОВАННОЙ И ЦИТИРУЕМОЙ ЛИТЕРАТУРЫ</w:t>
            </w:r>
          </w:p>
        </w:tc>
        <w:tc>
          <w:tcPr>
            <w:tcW w:w="1099" w:type="dxa"/>
          </w:tcPr>
          <w:p w:rsidR="00B03D5A" w:rsidRDefault="0036397D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207DC1" w:rsidTr="00207DC1">
        <w:tc>
          <w:tcPr>
            <w:tcW w:w="8472" w:type="dxa"/>
            <w:gridSpan w:val="2"/>
          </w:tcPr>
          <w:p w:rsidR="00207DC1" w:rsidRPr="00F63630" w:rsidRDefault="00C509B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</w:t>
            </w:r>
          </w:p>
        </w:tc>
        <w:tc>
          <w:tcPr>
            <w:tcW w:w="1099" w:type="dxa"/>
          </w:tcPr>
          <w:p w:rsidR="00207DC1" w:rsidRDefault="00207DC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07DC1" w:rsidTr="00207DC1">
        <w:tc>
          <w:tcPr>
            <w:tcW w:w="8472" w:type="dxa"/>
            <w:gridSpan w:val="2"/>
          </w:tcPr>
          <w:p w:rsidR="00207DC1" w:rsidRDefault="00207DC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9" w:type="dxa"/>
          </w:tcPr>
          <w:p w:rsidR="00207DC1" w:rsidRDefault="00207DC1" w:rsidP="0036397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46E3" w:rsidRDefault="00CD46E3" w:rsidP="00363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1B74" w:rsidRDefault="00B21B74" w:rsidP="00D279D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21B74" w:rsidRDefault="00B21B74" w:rsidP="00D279D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03D5A" w:rsidRDefault="00B03D5A" w:rsidP="00D27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1B74" w:rsidRDefault="00B21B74" w:rsidP="00D27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B21B74" w:rsidSect="003C0390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1B74" w:rsidRDefault="00B21B74" w:rsidP="00B21B7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D5A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C509B1" w:rsidRPr="00B03D5A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B21B74" w:rsidRPr="00B03D5A" w:rsidRDefault="00B21B74" w:rsidP="00B21B7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B74" w:rsidRDefault="00B21B74" w:rsidP="00B21B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43760"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Информационные технологии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современном мире </w:t>
      </w:r>
      <w:r w:rsidRPr="00C43760"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становятся неотъемлемой частью жизни человека. Владение информационными технологиями ставится в один ряд с такими качествами, как умение читать и писать. Поэтому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обучающихся</w:t>
      </w:r>
      <w:r w:rsidRPr="00C43760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необходимо не только знакомить с ИКТ технологиями, но и учить применять эти технологии в свой деятельности, способствуя тем самым формированию у них ИКТ-компетентности.</w:t>
      </w:r>
      <w:r w:rsidRPr="002508F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21B74" w:rsidRDefault="00B21B74" w:rsidP="00B21B74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ИКТ-компетентность – это способность учащихся использовать информационные и коммуникационные технологии для  доступа к информации, для ее поиска, организации, обработки, оценки, а также для продуцирования и передачи/распространения, которая достаточна для того, чтобы успешно жить и трудиться в условиях становящегося информационного  общества.</w:t>
      </w:r>
    </w:p>
    <w:p w:rsidR="00B21B74" w:rsidRDefault="00B21B74" w:rsidP="00B21B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 xml:space="preserve">В ИКТ - компетентности  выделяются элементы, которые формируются и используются в отдельных предметах, в интегративных </w:t>
      </w:r>
      <w:proofErr w:type="spellStart"/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>межпредметных</w:t>
      </w:r>
      <w:proofErr w:type="spellEnd"/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проектах, во </w:t>
      </w:r>
      <w:proofErr w:type="spellStart"/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>внепредметной</w:t>
      </w:r>
      <w:proofErr w:type="spellEnd"/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 xml:space="preserve"> активности. В то же время, освоение </w:t>
      </w:r>
      <w:proofErr w:type="spellStart"/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>ИКТ-компентентности</w:t>
      </w:r>
      <w:proofErr w:type="spellEnd"/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рамках отдельного предмета содействует формированию метапредметной ИКТ-компетентности, играет ключевую роль в формировании универсальных учебных действий. </w:t>
      </w:r>
    </w:p>
    <w:p w:rsidR="00B21B74" w:rsidRDefault="00B21B74" w:rsidP="00B21B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Вместе с тем, </w:t>
      </w:r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средства ИКТ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являются инструментом </w:t>
      </w:r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 xml:space="preserve">для достижения предметных результатов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 могут способствовать повышению качества образования</w:t>
      </w:r>
      <w:r w:rsidRPr="0017522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21B74" w:rsidRPr="00175222" w:rsidRDefault="00B21B74" w:rsidP="00B21B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связи с этим возникла необходимость изучить возможности ИКТ для достижения предметных результатов на уроках математики и проанализировать какие </w:t>
      </w:r>
      <w:r w:rsidRPr="00C43760">
        <w:rPr>
          <w:rFonts w:ascii="Times New Roman" w:eastAsia="Times New Roman" w:hAnsi="Times New Roman" w:cs="Times New Roman"/>
          <w:bCs/>
          <w:sz w:val="28"/>
          <w:szCs w:val="28"/>
        </w:rPr>
        <w:t>ИКТ-компетентности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формируются у обучающихся в процессе использования различных информационно – коммуникационных технологий. </w:t>
      </w:r>
    </w:p>
    <w:p w:rsidR="00B21B74" w:rsidRPr="00C43760" w:rsidRDefault="00B21B74" w:rsidP="00B21B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3760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C4376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образовательный процесс.</w:t>
      </w:r>
    </w:p>
    <w:p w:rsidR="00B21B74" w:rsidRPr="00C43760" w:rsidRDefault="00B21B74" w:rsidP="00B21B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760"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 </w:t>
      </w:r>
      <w:r w:rsidRPr="00C4376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43760">
        <w:rPr>
          <w:rFonts w:ascii="Times New Roman" w:hAnsi="Times New Roman" w:cs="Times New Roman"/>
          <w:sz w:val="28"/>
          <w:szCs w:val="28"/>
        </w:rPr>
        <w:t xml:space="preserve">ормирование у учащихся умения  использовать средства ИКТ </w:t>
      </w:r>
      <w:r>
        <w:rPr>
          <w:rFonts w:ascii="Times New Roman" w:hAnsi="Times New Roman" w:cs="Times New Roman"/>
          <w:sz w:val="28"/>
          <w:szCs w:val="28"/>
        </w:rPr>
        <w:t>для достижения предметных результатов.</w:t>
      </w:r>
    </w:p>
    <w:p w:rsidR="00B21B74" w:rsidRDefault="00B21B74" w:rsidP="00B21B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3760">
        <w:rPr>
          <w:rFonts w:ascii="Times New Roman" w:hAnsi="Times New Roman" w:cs="Times New Roman"/>
          <w:b/>
          <w:sz w:val="28"/>
          <w:szCs w:val="28"/>
        </w:rPr>
        <w:lastRenderedPageBreak/>
        <w:t>Цель исследования</w:t>
      </w:r>
      <w:r w:rsidRPr="00C43760">
        <w:rPr>
          <w:rFonts w:ascii="Times New Roman" w:hAnsi="Times New Roman" w:cs="Times New Roman"/>
          <w:sz w:val="28"/>
          <w:szCs w:val="28"/>
        </w:rPr>
        <w:t xml:space="preserve"> –  </w:t>
      </w:r>
      <w:r>
        <w:rPr>
          <w:rFonts w:ascii="Times New Roman" w:hAnsi="Times New Roman" w:cs="Times New Roman"/>
          <w:sz w:val="28"/>
          <w:szCs w:val="28"/>
        </w:rPr>
        <w:t xml:space="preserve">изучение  </w:t>
      </w:r>
      <w:r w:rsidRPr="00C4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процесса ф</w:t>
      </w:r>
      <w:r w:rsidRPr="00C43760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43760">
        <w:rPr>
          <w:rFonts w:ascii="Times New Roman" w:hAnsi="Times New Roman" w:cs="Times New Roman"/>
          <w:sz w:val="28"/>
          <w:szCs w:val="28"/>
        </w:rPr>
        <w:t xml:space="preserve"> у учащихся умения  использовать средства ИКТ </w:t>
      </w:r>
      <w:r>
        <w:rPr>
          <w:rFonts w:ascii="Times New Roman" w:hAnsi="Times New Roman" w:cs="Times New Roman"/>
          <w:sz w:val="28"/>
          <w:szCs w:val="28"/>
        </w:rPr>
        <w:t>для достижения предметных результатов.</w:t>
      </w:r>
      <w:r w:rsidRPr="00C43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B74" w:rsidRPr="00C43760" w:rsidRDefault="00B21B74" w:rsidP="00B21B74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7D2792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  <w:r w:rsidRPr="00C437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21B74" w:rsidRPr="007D2792" w:rsidRDefault="00B21B74" w:rsidP="00B21B74">
      <w:pPr>
        <w:pStyle w:val="a6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2792">
        <w:rPr>
          <w:rFonts w:ascii="Times New Roman" w:hAnsi="Times New Roman" w:cs="Times New Roman"/>
          <w:sz w:val="28"/>
          <w:szCs w:val="28"/>
        </w:rPr>
        <w:t>Изучить психолого-педагогическую и методическую литературу по теме исследования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D27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B74" w:rsidRPr="007D2792" w:rsidRDefault="00B21B74" w:rsidP="00B21B74">
      <w:pPr>
        <w:pStyle w:val="a6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2792">
        <w:rPr>
          <w:rFonts w:ascii="Times New Roman" w:hAnsi="Times New Roman" w:cs="Times New Roman"/>
          <w:sz w:val="28"/>
          <w:szCs w:val="28"/>
        </w:rPr>
        <w:t xml:space="preserve">Раскрыть сущность понятия </w:t>
      </w:r>
      <w:r>
        <w:rPr>
          <w:rFonts w:ascii="Times New Roman" w:hAnsi="Times New Roman" w:cs="Times New Roman"/>
          <w:sz w:val="28"/>
          <w:szCs w:val="28"/>
        </w:rPr>
        <w:t>информационно – коммуникационные технологии</w:t>
      </w:r>
      <w:r w:rsidRPr="007D2792">
        <w:rPr>
          <w:rFonts w:ascii="Times New Roman" w:hAnsi="Times New Roman" w:cs="Times New Roman"/>
          <w:sz w:val="28"/>
          <w:szCs w:val="28"/>
        </w:rPr>
        <w:t xml:space="preserve">, познакомиться с видами </w:t>
      </w:r>
      <w:r>
        <w:rPr>
          <w:rFonts w:ascii="Times New Roman" w:hAnsi="Times New Roman" w:cs="Times New Roman"/>
          <w:sz w:val="28"/>
          <w:szCs w:val="28"/>
        </w:rPr>
        <w:t>информационно – коммуникационных технологий</w:t>
      </w:r>
      <w:r w:rsidRPr="007D2792">
        <w:rPr>
          <w:rFonts w:ascii="Times New Roman" w:hAnsi="Times New Roman" w:cs="Times New Roman"/>
          <w:sz w:val="28"/>
          <w:szCs w:val="28"/>
        </w:rPr>
        <w:t xml:space="preserve"> и их педагогическими возможностями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1B74" w:rsidRPr="007D2792" w:rsidRDefault="00B21B74" w:rsidP="00B21B74">
      <w:pPr>
        <w:pStyle w:val="a6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</w:t>
      </w:r>
      <w:r w:rsidRPr="007D2792">
        <w:rPr>
          <w:rFonts w:ascii="Times New Roman" w:hAnsi="Times New Roman" w:cs="Times New Roman"/>
          <w:sz w:val="28"/>
          <w:szCs w:val="28"/>
        </w:rPr>
        <w:t>способы формирования ИКТ – компетентности на уроках математики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1B74" w:rsidRPr="007D2792" w:rsidRDefault="00B21B74" w:rsidP="00B21B74">
      <w:pPr>
        <w:pStyle w:val="a6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2792">
        <w:rPr>
          <w:rFonts w:ascii="Times New Roman" w:hAnsi="Times New Roman" w:cs="Times New Roman"/>
          <w:sz w:val="28"/>
          <w:szCs w:val="28"/>
        </w:rPr>
        <w:t>Провести педагогический эксперимент</w:t>
      </w:r>
    </w:p>
    <w:p w:rsidR="00B21B74" w:rsidRDefault="00B21B74" w:rsidP="00B21B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792">
        <w:rPr>
          <w:rFonts w:ascii="Times New Roman" w:hAnsi="Times New Roman" w:cs="Times New Roman"/>
          <w:b/>
          <w:sz w:val="28"/>
          <w:szCs w:val="28"/>
        </w:rPr>
        <w:t>Гипотеза исследования:</w:t>
      </w:r>
      <w:r w:rsidRPr="00C43760">
        <w:rPr>
          <w:rFonts w:ascii="Times New Roman" w:hAnsi="Times New Roman" w:cs="Times New Roman"/>
          <w:sz w:val="28"/>
          <w:szCs w:val="28"/>
        </w:rPr>
        <w:t xml:space="preserve">  если </w:t>
      </w:r>
      <w:r>
        <w:rPr>
          <w:rFonts w:ascii="Times New Roman" w:hAnsi="Times New Roman" w:cs="Times New Roman"/>
          <w:sz w:val="28"/>
          <w:szCs w:val="28"/>
        </w:rPr>
        <w:t xml:space="preserve">на уроках математики систематически </w:t>
      </w:r>
      <w:r w:rsidRPr="00C43760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>
        <w:rPr>
          <w:rFonts w:ascii="Times New Roman" w:hAnsi="Times New Roman" w:cs="Times New Roman"/>
          <w:sz w:val="28"/>
          <w:szCs w:val="28"/>
        </w:rPr>
        <w:t>информационно – коммуникационные технологии</w:t>
      </w:r>
      <w:r w:rsidRPr="00C43760">
        <w:rPr>
          <w:rFonts w:ascii="Times New Roman" w:hAnsi="Times New Roman" w:cs="Times New Roman"/>
          <w:sz w:val="28"/>
          <w:szCs w:val="28"/>
        </w:rPr>
        <w:t>, то это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43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B74" w:rsidRDefault="00B21B74" w:rsidP="00B21B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3760">
        <w:rPr>
          <w:rFonts w:ascii="Times New Roman" w:hAnsi="Times New Roman" w:cs="Times New Roman"/>
          <w:sz w:val="28"/>
          <w:szCs w:val="28"/>
        </w:rPr>
        <w:t xml:space="preserve">будет способствовать </w:t>
      </w:r>
      <w:r>
        <w:rPr>
          <w:rFonts w:ascii="Times New Roman" w:hAnsi="Times New Roman" w:cs="Times New Roman"/>
          <w:sz w:val="28"/>
          <w:szCs w:val="28"/>
        </w:rPr>
        <w:t>повышению ИКТ – компетентности обучающихся;</w:t>
      </w:r>
    </w:p>
    <w:p w:rsidR="00B21B74" w:rsidRDefault="00B21B74" w:rsidP="00B21B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3760">
        <w:rPr>
          <w:rFonts w:ascii="Times New Roman" w:hAnsi="Times New Roman" w:cs="Times New Roman"/>
          <w:sz w:val="28"/>
          <w:szCs w:val="28"/>
        </w:rPr>
        <w:t>достижению предметных результатов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1B74" w:rsidRDefault="00B21B74" w:rsidP="00B21B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повышению качества образования по математике.  </w:t>
      </w:r>
    </w:p>
    <w:p w:rsidR="00B21B74" w:rsidRDefault="00B21B74" w:rsidP="00B21B7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f9"/>
          <w:sz w:val="28"/>
          <w:szCs w:val="28"/>
        </w:rPr>
      </w:pPr>
      <w:r w:rsidRPr="00BF43E0">
        <w:rPr>
          <w:rStyle w:val="af9"/>
          <w:sz w:val="28"/>
          <w:szCs w:val="28"/>
        </w:rPr>
        <w:t>Методы</w:t>
      </w:r>
      <w:r>
        <w:rPr>
          <w:rStyle w:val="af9"/>
          <w:sz w:val="28"/>
          <w:szCs w:val="28"/>
        </w:rPr>
        <w:t xml:space="preserve">  исследования</w:t>
      </w:r>
    </w:p>
    <w:p w:rsidR="00B21B74" w:rsidRDefault="00B21B74" w:rsidP="00B21B7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43E0">
        <w:rPr>
          <w:rStyle w:val="af9"/>
          <w:sz w:val="28"/>
          <w:szCs w:val="28"/>
        </w:rPr>
        <w:t xml:space="preserve"> </w:t>
      </w:r>
      <w:r w:rsidRPr="00030D30">
        <w:rPr>
          <w:sz w:val="28"/>
          <w:szCs w:val="28"/>
        </w:rPr>
        <w:t xml:space="preserve">теоретические: анализ </w:t>
      </w:r>
      <w:proofErr w:type="spellStart"/>
      <w:r w:rsidRPr="00030D30">
        <w:rPr>
          <w:sz w:val="28"/>
          <w:szCs w:val="28"/>
        </w:rPr>
        <w:t>психолого</w:t>
      </w:r>
      <w:proofErr w:type="spellEnd"/>
      <w:r w:rsidRPr="00030D30">
        <w:rPr>
          <w:sz w:val="28"/>
          <w:szCs w:val="28"/>
        </w:rPr>
        <w:t xml:space="preserve"> – педагогической литературы по теме исследования, обобщение, систематизация, изучение документации; </w:t>
      </w:r>
    </w:p>
    <w:p w:rsidR="00B21B74" w:rsidRPr="001953FC" w:rsidRDefault="00B21B74" w:rsidP="00B21B7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30D30">
        <w:rPr>
          <w:sz w:val="28"/>
          <w:szCs w:val="28"/>
        </w:rPr>
        <w:t xml:space="preserve">эмпирические: эксперимент, интервьюирование, наблюдение, диагностические методы, анализ </w:t>
      </w:r>
      <w:r>
        <w:rPr>
          <w:sz w:val="28"/>
          <w:szCs w:val="28"/>
        </w:rPr>
        <w:t>продуктов деятельности учащихся.</w:t>
      </w:r>
    </w:p>
    <w:p w:rsidR="00D042E8" w:rsidRDefault="00B21B74" w:rsidP="00D042E8">
      <w:pPr>
        <w:jc w:val="center"/>
        <w:rPr>
          <w:b/>
        </w:rPr>
      </w:pPr>
      <w:r w:rsidRPr="00171555">
        <w:rPr>
          <w:rFonts w:ascii="Times New Roman" w:hAnsi="Times New Roman" w:cs="Times New Roman"/>
          <w:b/>
          <w:sz w:val="28"/>
          <w:szCs w:val="28"/>
        </w:rPr>
        <w:t>База исследования:</w:t>
      </w:r>
      <w:r w:rsidRPr="00C43760">
        <w:rPr>
          <w:rFonts w:ascii="Times New Roman" w:hAnsi="Times New Roman" w:cs="Times New Roman"/>
          <w:sz w:val="28"/>
          <w:szCs w:val="28"/>
        </w:rPr>
        <w:t xml:space="preserve"> </w:t>
      </w:r>
      <w:r w:rsidR="00D042E8" w:rsidRPr="00D042E8">
        <w:rPr>
          <w:b/>
          <w:sz w:val="28"/>
          <w:szCs w:val="28"/>
        </w:rPr>
        <w:t>МКОУ «</w:t>
      </w:r>
      <w:proofErr w:type="spellStart"/>
      <w:r w:rsidR="00D042E8" w:rsidRPr="00D042E8">
        <w:rPr>
          <w:b/>
          <w:sz w:val="28"/>
          <w:szCs w:val="28"/>
        </w:rPr>
        <w:t>Раздольевская</w:t>
      </w:r>
      <w:proofErr w:type="spellEnd"/>
      <w:r w:rsidR="00D042E8" w:rsidRPr="00D042E8">
        <w:rPr>
          <w:b/>
          <w:sz w:val="28"/>
          <w:szCs w:val="28"/>
        </w:rPr>
        <w:t xml:space="preserve"> СОШ»</w:t>
      </w:r>
      <w:proofErr w:type="gramStart"/>
      <w:r w:rsidR="00D042E8" w:rsidRPr="00D042E8">
        <w:rPr>
          <w:b/>
          <w:sz w:val="28"/>
          <w:szCs w:val="28"/>
        </w:rPr>
        <w:t xml:space="preserve"> ,</w:t>
      </w:r>
      <w:proofErr w:type="gramEnd"/>
      <w:r w:rsidR="00D042E8" w:rsidRPr="00D042E8">
        <w:rPr>
          <w:b/>
          <w:sz w:val="28"/>
          <w:szCs w:val="28"/>
        </w:rPr>
        <w:t xml:space="preserve"> </w:t>
      </w:r>
      <w:proofErr w:type="spellStart"/>
      <w:r w:rsidR="00D042E8" w:rsidRPr="00D042E8">
        <w:rPr>
          <w:b/>
          <w:sz w:val="28"/>
          <w:szCs w:val="28"/>
        </w:rPr>
        <w:t>Тарумо</w:t>
      </w:r>
      <w:r w:rsidR="00D042E8">
        <w:rPr>
          <w:b/>
          <w:sz w:val="28"/>
          <w:szCs w:val="28"/>
        </w:rPr>
        <w:t>в</w:t>
      </w:r>
      <w:r w:rsidR="00D042E8" w:rsidRPr="00D042E8">
        <w:rPr>
          <w:b/>
          <w:sz w:val="28"/>
          <w:szCs w:val="28"/>
        </w:rPr>
        <w:t>ский</w:t>
      </w:r>
      <w:proofErr w:type="spellEnd"/>
      <w:r w:rsidR="00D042E8" w:rsidRPr="00D042E8">
        <w:rPr>
          <w:b/>
          <w:sz w:val="28"/>
          <w:szCs w:val="28"/>
        </w:rPr>
        <w:t xml:space="preserve">  район</w:t>
      </w:r>
    </w:p>
    <w:p w:rsidR="00B21B74" w:rsidRPr="00C43760" w:rsidRDefault="00B21B74" w:rsidP="00B21B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  <w:sectPr w:rsidR="00B21B74" w:rsidRPr="00C43760" w:rsidSect="00F03F21">
          <w:pgSz w:w="11906" w:h="16838"/>
          <w:pgMar w:top="1134" w:right="567" w:bottom="851" w:left="1701" w:header="709" w:footer="709" w:gutter="0"/>
          <w:cols w:space="708"/>
          <w:docGrid w:linePitch="360"/>
        </w:sectPr>
      </w:pPr>
    </w:p>
    <w:p w:rsidR="004B7714" w:rsidRDefault="009A4FA1" w:rsidP="009A4FA1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6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I. </w:t>
      </w:r>
      <w:r w:rsidRPr="00F63630">
        <w:rPr>
          <w:rFonts w:ascii="Times New Roman" w:hAnsi="Times New Roman" w:cs="Times New Roman"/>
          <w:b/>
          <w:color w:val="000000"/>
          <w:sz w:val="28"/>
          <w:szCs w:val="28"/>
        </w:rPr>
        <w:t>ТЕОРЕТИЧЕСКОЕ ОСНОВЫ ИСПОЛЬЗОВАНИЯ ИКТ В ОБРАЗОВАТЕЛЬНОМ ПРОЦЕССЕ</w:t>
      </w:r>
    </w:p>
    <w:p w:rsidR="00F63630" w:rsidRDefault="00F63630" w:rsidP="009A4F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63630" w:rsidRPr="00F63630" w:rsidRDefault="00F63630" w:rsidP="009A4F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3630" w:rsidRPr="009A4FA1" w:rsidRDefault="00F63630" w:rsidP="000F6E4D">
      <w:pPr>
        <w:pStyle w:val="a4"/>
        <w:numPr>
          <w:ilvl w:val="1"/>
          <w:numId w:val="5"/>
        </w:numPr>
        <w:spacing w:before="0" w:beforeAutospacing="0" w:after="150" w:afterAutospacing="0" w:line="360" w:lineRule="auto"/>
        <w:ind w:left="0"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F63630">
        <w:rPr>
          <w:b/>
          <w:sz w:val="28"/>
          <w:szCs w:val="28"/>
        </w:rPr>
        <w:t>Информационно – коммуникационные технологии: понятие, виды, педагогические возможности</w:t>
      </w:r>
    </w:p>
    <w:p w:rsidR="009A4FA1" w:rsidRPr="00F63630" w:rsidRDefault="009A4FA1" w:rsidP="009A4FA1">
      <w:pPr>
        <w:pStyle w:val="a4"/>
        <w:spacing w:before="0" w:beforeAutospacing="0" w:after="150" w:afterAutospacing="0" w:line="360" w:lineRule="auto"/>
        <w:ind w:left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 xml:space="preserve">Процессы информатизации современного общества и тесно связанные с ними процессы информатизации всех форм образовательной деятельности характеризуются процессами совершенствования и массового распространения современных информационных и коммуникационных технологий </w:t>
      </w:r>
      <w:proofErr w:type="gramStart"/>
      <w:r w:rsidRPr="005B337A">
        <w:rPr>
          <w:rFonts w:eastAsiaTheme="minorEastAsia"/>
          <w:sz w:val="28"/>
          <w:szCs w:val="28"/>
        </w:rPr>
        <w:t xml:space="preserve">( </w:t>
      </w:r>
      <w:proofErr w:type="gramEnd"/>
      <w:r w:rsidRPr="005B337A">
        <w:rPr>
          <w:rFonts w:eastAsiaTheme="minorEastAsia"/>
          <w:sz w:val="28"/>
          <w:szCs w:val="28"/>
        </w:rPr>
        <w:t>далее ИКТ). Подобные технологии активно применяются для передачи информации и обеспечения взаимодействия учителя и обучаемого в современных системах открытого и дистанционного образования. Современный учитель должен не только обладать знаниями в области ИКТ, но и быть специалистом по их применению в своей профессиональной деятельности.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Слово "технология" имеет греческие корни и в переводе означает науку, совокупность методов и приемов обработки или переработки сырья, материалов, полуфабрикатов, изделий и преобразования их в предметы потребления. Современное понимание этого слова включает и применение научных и инженерных знаний для решения практических задач. В таком случае информационными и телекоммуникационными технологиями можно считать такие технологии, которые направлены на обработку и преобразование информации.</w:t>
      </w:r>
    </w:p>
    <w:p w:rsidR="005B337A" w:rsidRPr="005B337A" w:rsidRDefault="005B337A" w:rsidP="005B337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37A">
        <w:rPr>
          <w:rFonts w:ascii="Times New Roman" w:hAnsi="Times New Roman" w:cs="Times New Roman"/>
          <w:sz w:val="28"/>
          <w:szCs w:val="28"/>
        </w:rPr>
        <w:t xml:space="preserve">Информационные и коммуникационные технологии (ИКТ) – это обобщающее понятие, описывающее различные устройства, механизмы, способы, алгоритмы обработки информации. Важнейшим современным устройствами ИКТ являются компьютер, снабженный соответствующим программным обеспечением и средства телекоммуникаций вместе с размещенной на них информацией. 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lastRenderedPageBreak/>
        <w:t>Основным средством ИКТ для информационной среды любой системы образования является персональный компьютер, возможности которого определяются установленным на нем программным обеспечением. Основными категориями программных средств являются системные программы, прикладные программы и инструментальные средства для разработки программного обеспечения. К системным программам, в первую очередь, относятся операционные системы, обеспечивающие взаимодействие всех других программ с оборудованием и взаимодействие пользователя персонального компьютера с программами. В эту категорию также включают служебные или сервисные программы. К прикладным программам относят программное обеспечение, которое является инструментарием информационных технологий – технологий работы с текстами, графикой, табличными данными и т.д.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В современных системах образования широкое распространение получили универсальные офисные прикладные программы и средства ИКТ: текстовые процессоры, электронные таблицы, программы подготовки презентаций, системы управления базами данных, органайзеры, графические пакеты и т.п.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 xml:space="preserve">С появлением компьютерных сетей и других, аналогичных им средств ИКТ образование приобрело новое качество, связанное в первую очередь с возможностью оперативно получать информацию из любой точки земного шара. Через глобальную компьютерную сеть </w:t>
      </w:r>
      <w:proofErr w:type="spellStart"/>
      <w:r w:rsidRPr="005B337A">
        <w:rPr>
          <w:rFonts w:eastAsiaTheme="minorEastAsia"/>
          <w:sz w:val="28"/>
          <w:szCs w:val="28"/>
        </w:rPr>
        <w:t>Инернет</w:t>
      </w:r>
      <w:proofErr w:type="spellEnd"/>
      <w:r w:rsidRPr="005B337A">
        <w:rPr>
          <w:rFonts w:eastAsiaTheme="minorEastAsia"/>
          <w:sz w:val="28"/>
          <w:szCs w:val="28"/>
        </w:rPr>
        <w:t xml:space="preserve"> возможен мгновенный доступ к мировым информационным ресурсам (электронным библиотекам, базам данных, хранилищам файлов, и т.д.). В самом популярном ресурсе Интернет – всемирной паутине WWW опубликовано порядка двух миллиардов мультимедийных документов.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 xml:space="preserve">В сети доступны и другие распространенные средства ИКТ, к числу которых относятся электронная почта, списки рассылки, группы новостей, чат. Разработаны специальные программы для общения в реальном режиме времени, позволяющие после установления связи передавать текст, вводимый с </w:t>
      </w:r>
      <w:r w:rsidRPr="005B337A">
        <w:rPr>
          <w:rFonts w:eastAsiaTheme="minorEastAsia"/>
          <w:sz w:val="28"/>
          <w:szCs w:val="28"/>
        </w:rPr>
        <w:lastRenderedPageBreak/>
        <w:t>клавиатуры, а также звук, изображение и любые файлы. Эти программы позволяют организовать совместную работу удаленных пользователей с программой, запущенной на локальном компьютере.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С появлением новых алгоритмов сжатия данных доступное для передачи по компьютерной сети качество звука существенно повысилось и стало приближаться к качеству звука в обычных телефонных сетях. Как следствие, весьма активно стало развиваться относительно новое средство ИКТ – Интернет-телефония. С помощью специального оборудования и программного обеспечения через Интернет можно проводить аудио и видеоконференции.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Для обеспечения эффективного поиска информации в телекоммуникационных сетях существуют автоматизированные поисковые средства, цель которых – собирать данные об информационных ресурсах глобальной компьютерной сети и предоставлять пользователям услугу быстрого поиска. С помощью поисковых систем можно искать документы всемирной паутины, мультимедийные файлы и программное обеспечение, адресную информацию об организациях и людях.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С помощью сетевых средств ИКТ становится возможным широкий доступ к учебно-методической и научной информации, организация оперативной консультационной помощи, моделирование научно-исследовательской деятельности, проведение виртуальных учебных занятий (семинаров, лекций) в реальном режиме времени.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Существует несколько основных классов информационных и телекоммуникационных технологий, значимых с точки зрения систем открытого и дистанционного образования. Одной из таких технологий является видеоурок. Видеоуроки  и соответствующие средства ИКТ позволяют огромному числу обучающихся  прослушивать лекции лучших преподавателей. Видеоуроки с лекциями могут быть использованы как на уроках, так и в домашних условиях. Примечательно, что в американских и европейских курсах обучения основной материал излагается в печатных издания и  видеоуроках</w:t>
      </w:r>
      <w:proofErr w:type="gramStart"/>
      <w:r w:rsidRPr="005B337A">
        <w:rPr>
          <w:rFonts w:eastAsiaTheme="minorEastAsia"/>
          <w:sz w:val="28"/>
          <w:szCs w:val="28"/>
        </w:rPr>
        <w:t>..</w:t>
      </w:r>
      <w:proofErr w:type="gramEnd"/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lastRenderedPageBreak/>
        <w:t>Телевидение, как одна из наиболее распространенных ИКТ, играет очень большую роль в жизни людей: практически в каждой семье есть хотя бы один телевизор. Обучающие телепрограммы широко используются по всему миру и являются ярким примером дистанционного обучения. Благодаря телевидению, появляется возможность транслировать лекции для широкой аудитории в целях повышения общего развития данной аудитории без последующего контроля усвоения знаний, а также возможность впоследствии проверять знания при помощи специальных тестов и экзаменов.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Мощной технологией, позволяющей хранить и передавать основной объем изучаемого материала, являются образовательные электронные издания, как распространяемые в компьютерных сетях, так и записанные на CD-ROM. Индивидуальная работа с ними дает глубокое усвоение и понимание материала. Эти технологии позволяют, при соответствующей доработке, приспособить существующие курсы к индивидуальному пользованию, предоставляют возможности для самообучения и самопроверки полученных знаний. В отличие от традиционной книги, образовательные электронные издания позволяют подавать материал в динамичной графической форме.</w:t>
      </w:r>
    </w:p>
    <w:p w:rsidR="005B337A" w:rsidRPr="005B337A" w:rsidRDefault="00C509B1" w:rsidP="00C509B1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bookmarkStart w:id="0" w:name="Классификация_средств_ИКТ_по_области_мет"/>
      <w:r>
        <w:rPr>
          <w:rFonts w:eastAsiaTheme="minorEastAsia"/>
          <w:sz w:val="28"/>
          <w:szCs w:val="28"/>
        </w:rPr>
        <w:t xml:space="preserve">Таблица 1 - </w:t>
      </w:r>
      <w:r w:rsidR="005B337A" w:rsidRPr="005B337A">
        <w:rPr>
          <w:rFonts w:eastAsiaTheme="minorEastAsia"/>
          <w:sz w:val="28"/>
          <w:szCs w:val="28"/>
        </w:rPr>
        <w:t>Классификация средств ИКТ по области методического назначения</w:t>
      </w:r>
      <w:bookmarkEnd w:id="0"/>
    </w:p>
    <w:tbl>
      <w:tblPr>
        <w:tblStyle w:val="a5"/>
        <w:tblW w:w="0" w:type="auto"/>
        <w:tblLook w:val="04A0"/>
      </w:tblPr>
      <w:tblGrid>
        <w:gridCol w:w="529"/>
        <w:gridCol w:w="2561"/>
        <w:gridCol w:w="3955"/>
        <w:gridCol w:w="2526"/>
      </w:tblGrid>
      <w:tr w:rsidR="005B337A" w:rsidRPr="005B337A" w:rsidTr="0032080F">
        <w:tc>
          <w:tcPr>
            <w:tcW w:w="529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 xml:space="preserve">Средство 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</w:t>
            </w:r>
          </w:p>
        </w:tc>
        <w:tc>
          <w:tcPr>
            <w:tcW w:w="2526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Примеры</w:t>
            </w:r>
          </w:p>
        </w:tc>
      </w:tr>
      <w:tr w:rsidR="005B337A" w:rsidRPr="00D042E8" w:rsidTr="0032080F">
        <w:tc>
          <w:tcPr>
            <w:tcW w:w="529" w:type="dxa"/>
          </w:tcPr>
          <w:p w:rsidR="005B337A" w:rsidRPr="009E2705" w:rsidRDefault="00284C34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Тренажеры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предназначены для отработки разного рода умений и навыков, повторения или закрепления пройденного материала</w:t>
            </w:r>
          </w:p>
        </w:tc>
        <w:tc>
          <w:tcPr>
            <w:tcW w:w="2526" w:type="dxa"/>
          </w:tcPr>
          <w:p w:rsidR="005B337A" w:rsidRPr="00271510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proofErr w:type="spellStart"/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MathSkillBuilder</w:t>
            </w:r>
            <w:proofErr w:type="spellEnd"/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», «MATH.21.RU», «</w:t>
            </w: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Уравнения</w:t>
            </w:r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», «</w:t>
            </w: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БИ</w:t>
            </w:r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2715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».</w:t>
            </w:r>
          </w:p>
        </w:tc>
      </w:tr>
      <w:tr w:rsidR="005B337A" w:rsidRPr="005B337A" w:rsidTr="0032080F">
        <w:tc>
          <w:tcPr>
            <w:tcW w:w="529" w:type="dxa"/>
          </w:tcPr>
          <w:p w:rsidR="005B337A" w:rsidRPr="00284C34" w:rsidRDefault="00284C34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Информационно-поисковые и справочные средства ИКТ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сообщают сведения, формируют знания и навыки по систематизации информации</w:t>
            </w:r>
          </w:p>
        </w:tc>
        <w:tc>
          <w:tcPr>
            <w:tcW w:w="2526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 xml:space="preserve">«Свойство геометрических фигур», «Математика 6 класс.  </w:t>
            </w:r>
            <w:r w:rsidRPr="009E27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Шпаргалка»</w:t>
            </w:r>
          </w:p>
        </w:tc>
      </w:tr>
      <w:tr w:rsidR="005B337A" w:rsidRPr="005B337A" w:rsidTr="0032080F">
        <w:tc>
          <w:tcPr>
            <w:tcW w:w="529" w:type="dxa"/>
          </w:tcPr>
          <w:p w:rsidR="005B337A" w:rsidRPr="009E2705" w:rsidRDefault="00284C34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Демонстрационные средства ИКТ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визуализируют изучаемые объекты, явления, процессы с целью их исследования и изучения</w:t>
            </w:r>
          </w:p>
        </w:tc>
        <w:tc>
          <w:tcPr>
            <w:tcW w:w="2526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«Математические этюды», «Математические хитрости»</w:t>
            </w:r>
          </w:p>
        </w:tc>
      </w:tr>
      <w:tr w:rsidR="005B337A" w:rsidRPr="005B337A" w:rsidTr="0032080F">
        <w:tc>
          <w:tcPr>
            <w:tcW w:w="529" w:type="dxa"/>
          </w:tcPr>
          <w:p w:rsidR="005B337A" w:rsidRPr="009E2705" w:rsidRDefault="00284C34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Моделирующие средства ИКТ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позволяют моделировать объекты, явления, процессы с целью их исследования и изучения</w:t>
            </w:r>
          </w:p>
        </w:tc>
        <w:tc>
          <w:tcPr>
            <w:tcW w:w="2526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 xml:space="preserve">MS </w:t>
            </w:r>
            <w:proofErr w:type="spellStart"/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Exsell</w:t>
            </w:r>
            <w:proofErr w:type="spellEnd"/>
            <w:r w:rsidRPr="009E27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Geogebra</w:t>
            </w:r>
            <w:proofErr w:type="spellEnd"/>
          </w:p>
        </w:tc>
      </w:tr>
      <w:tr w:rsidR="005B337A" w:rsidRPr="005B337A" w:rsidTr="0032080F">
        <w:tc>
          <w:tcPr>
            <w:tcW w:w="529" w:type="dxa"/>
          </w:tcPr>
          <w:p w:rsidR="005B337A" w:rsidRPr="009E2705" w:rsidRDefault="00284C34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Расчетные средства ИКТ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автоматизируют различные расчеты и другие рутинные операции</w:t>
            </w:r>
          </w:p>
        </w:tc>
        <w:tc>
          <w:tcPr>
            <w:tcW w:w="2526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«Калькулятор.  Дроби легко»,  «Калькулятор. Решение столбиком»</w:t>
            </w:r>
          </w:p>
        </w:tc>
      </w:tr>
      <w:tr w:rsidR="005B337A" w:rsidRPr="005B337A" w:rsidTr="0032080F">
        <w:tc>
          <w:tcPr>
            <w:tcW w:w="529" w:type="dxa"/>
          </w:tcPr>
          <w:p w:rsidR="005B337A" w:rsidRPr="009E2705" w:rsidRDefault="00284C34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61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Учебно-игровые средства ИКТ</w:t>
            </w:r>
          </w:p>
        </w:tc>
        <w:tc>
          <w:tcPr>
            <w:tcW w:w="3955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>предназначены для создания учебных ситуаций, в которых деятельность обучаемых реализуется в игровой форме</w:t>
            </w:r>
          </w:p>
        </w:tc>
        <w:tc>
          <w:tcPr>
            <w:tcW w:w="2526" w:type="dxa"/>
          </w:tcPr>
          <w:p w:rsidR="005B337A" w:rsidRPr="009E2705" w:rsidRDefault="005B337A" w:rsidP="0032080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t xml:space="preserve"> «Математическая пицца», «Задачи на проценты».</w:t>
            </w:r>
          </w:p>
        </w:tc>
      </w:tr>
    </w:tbl>
    <w:p w:rsidR="00C509B1" w:rsidRDefault="00C509B1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Дидактические задачи, решаемые с помощью ИКТ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Совершенствование организации преподавания, повышение индивидуализации обучения;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Повышение продуктивности самоподготовки учащихся;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Индивидуализация работы самого учителя;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Ускорение тиражирования и доступа к достижениям педагогической практики;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Усиление мотивации к обучению;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Активизация процесса обучения, возможность привлечения учащихся к исследовательской деятельности;</w:t>
      </w:r>
    </w:p>
    <w:p w:rsidR="005B337A" w:rsidRPr="005B337A" w:rsidRDefault="005B337A" w:rsidP="000F6E4D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Обеспечение гибкости процесса обучения.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lastRenderedPageBreak/>
        <w:t>Использование современных средств ИКТ во всех формах обучения может привести и к ряду негативных последствий, в числе которых можно отметить ряд негативных факторов психолого-педагогического характера и спектр факторов негативного влияния средств ИКТ на физиологическое состояние и здоровье обучаемого.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В частности, чаще всего одним из преимуществ обучения с использованием средств ИКТ называют индивидуализацию обучения. Однако, наряду с преимуществами здесь есть и крупные недостатки, связанные с тотальной индивидуализацией. Индивидуализация свертывает и так дефицитное в учебном процессе живое диалогическое общение участников образовательного процесса – учителей и обучающихся, обучающихся между собой - и предлагает им суррогат общения в виде “диалога с компьютером”.</w:t>
      </w:r>
    </w:p>
    <w:p w:rsidR="005B337A" w:rsidRPr="005B337A" w:rsidRDefault="005B337A" w:rsidP="005B337A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5B337A">
        <w:rPr>
          <w:rFonts w:eastAsiaTheme="minorEastAsia"/>
          <w:sz w:val="28"/>
          <w:szCs w:val="28"/>
        </w:rPr>
        <w:t>Использование информационных ресурсов, опубликованных в сети Интернет, часто приводит к отрицательным последствиям. Чаще всего при использовании таких средств ИКТ срабатывает свойственный всему живому принцип экономии сил: заимствованные из сети Интернет готовые проекты, рефераты, доклады и решения задач стали сегодня  уже привычным фактом, не способствующим повышению эффективности обучения и воспитания.</w:t>
      </w:r>
    </w:p>
    <w:p w:rsidR="009A4FA1" w:rsidRDefault="009A4FA1" w:rsidP="005B337A">
      <w:pPr>
        <w:pStyle w:val="a6"/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9E54F9" w:rsidRDefault="005B337A" w:rsidP="00C509B1">
      <w:pPr>
        <w:pStyle w:val="a6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37A">
        <w:rPr>
          <w:rFonts w:ascii="Times New Roman" w:hAnsi="Times New Roman" w:cs="Times New Roman"/>
          <w:b/>
          <w:sz w:val="28"/>
          <w:szCs w:val="28"/>
        </w:rPr>
        <w:t>ИКТ- компетентность учащихся, способы ее формирования</w:t>
      </w:r>
    </w:p>
    <w:p w:rsidR="009A55C5" w:rsidRPr="009A4FA1" w:rsidRDefault="009A55C5" w:rsidP="009A55C5">
      <w:pPr>
        <w:pStyle w:val="a6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337A" w:rsidRPr="009E2705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0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 предлагает формирование ИКТ-компетентности в рамках изучения математики.</w:t>
      </w:r>
    </w:p>
    <w:p w:rsidR="005B337A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05">
        <w:rPr>
          <w:rFonts w:ascii="Times New Roman" w:hAnsi="Times New Roman" w:cs="Times New Roman"/>
          <w:sz w:val="28"/>
          <w:szCs w:val="28"/>
        </w:rPr>
        <w:t>ИКТ-компетентность – это способность учащихся использовать информационные и коммуникационные технологии для доступа к информации, для ее поиска, организации, обработки, оценки, а также для продуцирования и передачи/распространения, которая достаточна для того, чтобы успешно жить и трудиться в условиях становящего</w:t>
      </w:r>
      <w:r>
        <w:rPr>
          <w:rFonts w:ascii="Times New Roman" w:hAnsi="Times New Roman" w:cs="Times New Roman"/>
          <w:sz w:val="28"/>
          <w:szCs w:val="28"/>
        </w:rPr>
        <w:t>ся информационного общества.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lastRenderedPageBreak/>
        <w:t>По мнению А. Л. Семенова, ИКТ-компетентность – владение взаимосвязанными умениями: работой с информацией, моделированием и проектированием объектов и процессов, с адекватным использованием современных массово доступных информационных инструментов и источников. Раскрывая сущность ИКТ-компетентности, автор подчеркивает, что ИКТ-компетентность состоит в умении решать задачи с использованием ИКТ-средствами.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 xml:space="preserve">Вопросам формирования ИКТ-компетентности посвящены работы И. А. Баландина, Н. А. </w:t>
      </w:r>
      <w:proofErr w:type="spellStart"/>
      <w:r w:rsidRPr="00FF4CE1">
        <w:rPr>
          <w:rFonts w:ascii="Times New Roman" w:hAnsi="Times New Roman" w:cs="Times New Roman"/>
          <w:sz w:val="28"/>
          <w:szCs w:val="28"/>
        </w:rPr>
        <w:t>Войновой</w:t>
      </w:r>
      <w:proofErr w:type="spellEnd"/>
      <w:r w:rsidRPr="00FF4CE1">
        <w:rPr>
          <w:rFonts w:ascii="Times New Roman" w:hAnsi="Times New Roman" w:cs="Times New Roman"/>
          <w:sz w:val="28"/>
          <w:szCs w:val="28"/>
        </w:rPr>
        <w:t xml:space="preserve">, А. В. Козыревой, Л. Н. Паламарчук, М. М. </w:t>
      </w:r>
      <w:proofErr w:type="spellStart"/>
      <w:r w:rsidRPr="00FF4CE1">
        <w:rPr>
          <w:rFonts w:ascii="Times New Roman" w:hAnsi="Times New Roman" w:cs="Times New Roman"/>
          <w:sz w:val="28"/>
          <w:szCs w:val="28"/>
        </w:rPr>
        <w:t>Пьянникова</w:t>
      </w:r>
      <w:proofErr w:type="spellEnd"/>
      <w:r w:rsidRPr="00FF4CE1">
        <w:rPr>
          <w:rFonts w:ascii="Times New Roman" w:hAnsi="Times New Roman" w:cs="Times New Roman"/>
          <w:sz w:val="28"/>
          <w:szCs w:val="28"/>
        </w:rPr>
        <w:t xml:space="preserve">. В исследованиях убедительно доказывается значимость формирования ИКТ-компетентности: рассматриваются условия формирования ИКТ-компетентности в рамках методической системы предпрофильной и профильной математической подготовки школьников с использованием интерактивных программных средств обучения (И. А. Баландин), применяются типовые профессиональные задачи с использованием ИКТ (Н. А. Войнова), используются педагогические условия формирования информационной компетентности учащихся профильных классов средней школы (А. В. Козырева), раскрываются условия формирования информационно-технологической компетентности учащихся 5–7-х классов (Л. Н. Паламарчук), предполагаются условия формирования информационно-коммуникационной компетентности учащихся старшей школы с использованием дистанционного обучения (М. М. </w:t>
      </w:r>
      <w:proofErr w:type="spellStart"/>
      <w:r w:rsidRPr="00FF4CE1">
        <w:rPr>
          <w:rFonts w:ascii="Times New Roman" w:hAnsi="Times New Roman" w:cs="Times New Roman"/>
          <w:sz w:val="28"/>
          <w:szCs w:val="28"/>
        </w:rPr>
        <w:t>Пьянников</w:t>
      </w:r>
      <w:proofErr w:type="spellEnd"/>
      <w:r w:rsidRPr="00FF4CE1">
        <w:rPr>
          <w:rFonts w:ascii="Times New Roman" w:hAnsi="Times New Roman" w:cs="Times New Roman"/>
          <w:sz w:val="28"/>
          <w:szCs w:val="28"/>
        </w:rPr>
        <w:t>).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 xml:space="preserve"> В ФГОС ООО представлены  ИК  – компетенции, обучающихся основной школы. 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 xml:space="preserve"> Планируемые результаты освоения программ ИКТ – компетентности</w:t>
      </w:r>
    </w:p>
    <w:p w:rsidR="005B337A" w:rsidRPr="00FF4CE1" w:rsidRDefault="005B337A" w:rsidP="00FF4CE1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CE1">
        <w:rPr>
          <w:rFonts w:ascii="Times New Roman" w:hAnsi="Times New Roman" w:cs="Times New Roman"/>
          <w:b/>
          <w:sz w:val="28"/>
          <w:szCs w:val="28"/>
        </w:rPr>
        <w:t>Обращение с устройствами ИКТ</w:t>
      </w:r>
    </w:p>
    <w:p w:rsidR="005B337A" w:rsidRPr="00FF4CE1" w:rsidRDefault="005B337A" w:rsidP="000F6E4D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научатся правильно включ</w:t>
      </w:r>
      <w:r w:rsidR="00FF4CE1" w:rsidRPr="00FF4CE1">
        <w:rPr>
          <w:rFonts w:ascii="Times New Roman" w:hAnsi="Times New Roman" w:cs="Times New Roman"/>
          <w:sz w:val="28"/>
          <w:szCs w:val="28"/>
        </w:rPr>
        <w:t xml:space="preserve">ать и выключать устройства </w:t>
      </w:r>
      <w:proofErr w:type="spellStart"/>
      <w:r w:rsidR="00FF4CE1" w:rsidRPr="00FF4CE1">
        <w:rPr>
          <w:rFonts w:ascii="Times New Roman" w:hAnsi="Times New Roman" w:cs="Times New Roman"/>
          <w:sz w:val="28"/>
          <w:szCs w:val="28"/>
        </w:rPr>
        <w:t>ИКТ</w:t>
      </w:r>
      <w:proofErr w:type="gramStart"/>
      <w:r w:rsidR="00FF4CE1" w:rsidRPr="00FF4CE1">
        <w:rPr>
          <w:rFonts w:ascii="Times New Roman" w:hAnsi="Times New Roman" w:cs="Times New Roman"/>
          <w:sz w:val="28"/>
          <w:szCs w:val="28"/>
        </w:rPr>
        <w:t>,</w:t>
      </w:r>
      <w:r w:rsidRPr="00FF4CE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F4CE1">
        <w:rPr>
          <w:rFonts w:ascii="Times New Roman" w:hAnsi="Times New Roman" w:cs="Times New Roman"/>
          <w:sz w:val="28"/>
          <w:szCs w:val="28"/>
        </w:rPr>
        <w:t>ходить</w:t>
      </w:r>
      <w:proofErr w:type="spellEnd"/>
      <w:r w:rsidRPr="00FF4CE1">
        <w:rPr>
          <w:rFonts w:ascii="Times New Roman" w:hAnsi="Times New Roman" w:cs="Times New Roman"/>
          <w:sz w:val="28"/>
          <w:szCs w:val="28"/>
        </w:rPr>
        <w:t xml:space="preserve"> в операционную систему и завершать работу с ней, выполнять базовые действия с экранными объектами (перемещение </w:t>
      </w:r>
      <w:r w:rsidRPr="00FF4CE1">
        <w:rPr>
          <w:rFonts w:ascii="Times New Roman" w:hAnsi="Times New Roman" w:cs="Times New Roman"/>
          <w:sz w:val="28"/>
          <w:szCs w:val="28"/>
        </w:rPr>
        <w:lastRenderedPageBreak/>
        <w:t>курсора, выделение, прямое перемещение, запоминание и вырезание);</w:t>
      </w:r>
    </w:p>
    <w:p w:rsidR="005B337A" w:rsidRPr="00FF4CE1" w:rsidRDefault="005B337A" w:rsidP="000F6E4D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</w:t>
      </w:r>
      <w:r w:rsidRPr="00FF4CE1">
        <w:rPr>
          <w:rFonts w:ascii="Times New Roman" w:hAnsi="Times New Roman" w:cs="Times New Roman"/>
          <w:sz w:val="28"/>
          <w:szCs w:val="28"/>
        </w:rPr>
        <w:tab/>
        <w:t>научатся по определённому алгоритму входить в</w:t>
      </w:r>
      <w:r w:rsidRPr="00FF4CE1">
        <w:rPr>
          <w:rFonts w:ascii="Times New Roman" w:hAnsi="Times New Roman" w:cs="Times New Roman"/>
          <w:sz w:val="28"/>
          <w:szCs w:val="28"/>
        </w:rPr>
        <w:tab/>
        <w:t>информационную среду образовательного учреждения, в том числе через Интернет.</w:t>
      </w:r>
    </w:p>
    <w:p w:rsidR="005B337A" w:rsidRPr="00FF4CE1" w:rsidRDefault="005B337A" w:rsidP="000F6E4D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научатся выводить информацию на бумагу с помощью различных</w:t>
      </w:r>
      <w:r w:rsidRPr="00FF4CE1">
        <w:rPr>
          <w:rFonts w:ascii="Times New Roman" w:hAnsi="Times New Roman" w:cs="Times New Roman"/>
          <w:sz w:val="28"/>
          <w:szCs w:val="28"/>
        </w:rPr>
        <w:tab/>
        <w:t>видов  принтеров, правильно обращаться с расходными материалами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CE1">
        <w:rPr>
          <w:rFonts w:ascii="Times New Roman" w:hAnsi="Times New Roman" w:cs="Times New Roman"/>
          <w:b/>
          <w:sz w:val="28"/>
          <w:szCs w:val="28"/>
        </w:rPr>
        <w:t>Создание письменных сообщений</w:t>
      </w:r>
    </w:p>
    <w:p w:rsidR="005B337A" w:rsidRPr="00FF4CE1" w:rsidRDefault="005B337A" w:rsidP="000F6E4D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</w:t>
      </w:r>
      <w:r w:rsidRPr="00FF4CE1">
        <w:rPr>
          <w:rFonts w:ascii="Times New Roman" w:hAnsi="Times New Roman" w:cs="Times New Roman"/>
          <w:sz w:val="28"/>
          <w:szCs w:val="28"/>
        </w:rPr>
        <w:tab/>
        <w:t>приобретут умения создавать в текстовых редакторах текст на русском  зыке.</w:t>
      </w:r>
    </w:p>
    <w:p w:rsidR="005B337A" w:rsidRPr="00FF4CE1" w:rsidRDefault="005B337A" w:rsidP="000F6E4D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</w:t>
      </w:r>
      <w:r w:rsidRPr="00FF4CE1">
        <w:rPr>
          <w:rFonts w:ascii="Times New Roman" w:hAnsi="Times New Roman" w:cs="Times New Roman"/>
          <w:sz w:val="28"/>
          <w:szCs w:val="28"/>
        </w:rPr>
        <w:tab/>
        <w:t>приобретут умения использовать программу распознавания сканированного текста на русском языке.</w:t>
      </w:r>
    </w:p>
    <w:p w:rsidR="005B337A" w:rsidRPr="00FF4CE1" w:rsidRDefault="005B337A" w:rsidP="000F6E4D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</w:t>
      </w:r>
      <w:r w:rsidRPr="00FF4CE1">
        <w:rPr>
          <w:rFonts w:ascii="Times New Roman" w:hAnsi="Times New Roman" w:cs="Times New Roman"/>
          <w:sz w:val="28"/>
          <w:szCs w:val="28"/>
        </w:rPr>
        <w:tab/>
        <w:t>приобретут умения следовать</w:t>
      </w:r>
      <w:r w:rsidRPr="00FF4CE1">
        <w:rPr>
          <w:rFonts w:ascii="Times New Roman" w:hAnsi="Times New Roman" w:cs="Times New Roman"/>
          <w:sz w:val="28"/>
          <w:szCs w:val="28"/>
        </w:rPr>
        <w:tab/>
        <w:t>основным правилам оформления текста; использовать полуавтоматический орфографический контроль;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CE1">
        <w:rPr>
          <w:rFonts w:ascii="Times New Roman" w:hAnsi="Times New Roman" w:cs="Times New Roman"/>
          <w:b/>
          <w:sz w:val="28"/>
          <w:szCs w:val="28"/>
        </w:rPr>
        <w:t xml:space="preserve">Создание. восприятие и использование </w:t>
      </w:r>
      <w:proofErr w:type="spellStart"/>
      <w:r w:rsidRPr="00FF4CE1">
        <w:rPr>
          <w:rFonts w:ascii="Times New Roman" w:hAnsi="Times New Roman" w:cs="Times New Roman"/>
          <w:b/>
          <w:sz w:val="28"/>
          <w:szCs w:val="28"/>
        </w:rPr>
        <w:t>гипермедиасообщений</w:t>
      </w:r>
      <w:proofErr w:type="spellEnd"/>
    </w:p>
    <w:p w:rsidR="005B337A" w:rsidRPr="00FF4CE1" w:rsidRDefault="005B337A" w:rsidP="000F6E4D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приобретут умения организовывать сообщения в виде линейного представления для самостоятельного просмотра через редактор презентаций.</w:t>
      </w:r>
    </w:p>
    <w:p w:rsidR="005B337A" w:rsidRPr="00FF4CE1" w:rsidRDefault="005B337A" w:rsidP="000F6E4D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приобретут умения создавать диаграммы</w:t>
      </w:r>
    </w:p>
    <w:p w:rsidR="005B337A" w:rsidRPr="00FF4CE1" w:rsidRDefault="005B337A" w:rsidP="000F6E4D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приобретут умения готовить и проводить презентацию: создавать план презентации, выбирать аудиовизуальную поддержку, писать пояснения и тезисы для презентации;</w:t>
      </w:r>
    </w:p>
    <w:p w:rsidR="005B337A" w:rsidRPr="00FF4CE1" w:rsidRDefault="005B337A" w:rsidP="000F6E4D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приобретут умения формулировать вопросы к сообщению, создавать краткое описание сообщения; цитировать фрагменты сообщения</w:t>
      </w:r>
    </w:p>
    <w:p w:rsidR="005B337A" w:rsidRPr="00FF4CE1" w:rsidRDefault="005B337A" w:rsidP="005B337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CE1">
        <w:rPr>
          <w:rFonts w:ascii="Times New Roman" w:hAnsi="Times New Roman" w:cs="Times New Roman"/>
          <w:b/>
          <w:sz w:val="28"/>
          <w:szCs w:val="28"/>
        </w:rPr>
        <w:t>Создание графических объектов</w:t>
      </w:r>
    </w:p>
    <w:p w:rsidR="005B337A" w:rsidRPr="00FF4CE1" w:rsidRDefault="005B337A" w:rsidP="000F6E4D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lastRenderedPageBreak/>
        <w:t>Учащиеся приобретут умения создавать различны геометрические объекты с использованием возможностей специальных компьютерных инструментов и программ;</w:t>
      </w:r>
    </w:p>
    <w:p w:rsidR="005B337A" w:rsidRPr="00FF4CE1" w:rsidRDefault="005B337A" w:rsidP="000F6E4D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приобретут умения создавать простейшие диаграммы в текстовых редакторах и редактировать их.</w:t>
      </w:r>
    </w:p>
    <w:p w:rsidR="005B337A" w:rsidRPr="00FF4CE1" w:rsidRDefault="005B337A" w:rsidP="000F6E4D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CE1">
        <w:rPr>
          <w:rFonts w:ascii="Times New Roman" w:hAnsi="Times New Roman" w:cs="Times New Roman"/>
          <w:sz w:val="28"/>
          <w:szCs w:val="28"/>
        </w:rPr>
        <w:t>Учащиеся научатся создавать рисунки с использованием специализированных компьютерных инструментов</w:t>
      </w:r>
    </w:p>
    <w:p w:rsidR="00F03F21" w:rsidRDefault="00F03F21" w:rsidP="00F03F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F9E" w:rsidRPr="00757611" w:rsidRDefault="00757F9E" w:rsidP="009A4F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Вывод по первой главе:</w:t>
      </w:r>
    </w:p>
    <w:p w:rsidR="00757F9E" w:rsidRPr="00757611" w:rsidRDefault="00757F9E" w:rsidP="009A4F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Изучив психолого-педагогическую и методическую литературу по данной теме можно отметить:</w:t>
      </w:r>
    </w:p>
    <w:p w:rsidR="00757F9E" w:rsidRPr="00757611" w:rsidRDefault="00757F9E" w:rsidP="000F6E4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под средствами ИКТ будем подразумевать: офисные прикладные программы, виртуальные конструкторы и лаборатории, интерактивные тесты и тренажеры;</w:t>
      </w:r>
    </w:p>
    <w:p w:rsidR="00757F9E" w:rsidRPr="00757611" w:rsidRDefault="00757F9E" w:rsidP="000F6E4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над вопрос</w:t>
      </w:r>
      <w:r w:rsidR="00F03F21">
        <w:rPr>
          <w:rFonts w:ascii="Times New Roman" w:hAnsi="Times New Roman" w:cs="Times New Roman"/>
          <w:sz w:val="28"/>
          <w:szCs w:val="28"/>
        </w:rPr>
        <w:t xml:space="preserve">ом  формирования </w:t>
      </w:r>
      <w:proofErr w:type="gramStart"/>
      <w:r w:rsidR="00F03F21">
        <w:rPr>
          <w:rFonts w:ascii="Times New Roman" w:hAnsi="Times New Roman" w:cs="Times New Roman"/>
          <w:sz w:val="28"/>
          <w:szCs w:val="28"/>
        </w:rPr>
        <w:t>ИКТ</w:t>
      </w:r>
      <w:r w:rsidRPr="00757611">
        <w:rPr>
          <w:rFonts w:ascii="Times New Roman" w:hAnsi="Times New Roman" w:cs="Times New Roman"/>
          <w:sz w:val="28"/>
          <w:szCs w:val="28"/>
        </w:rPr>
        <w:t>-навыков</w:t>
      </w:r>
      <w:proofErr w:type="gramEnd"/>
      <w:r w:rsidRPr="00757611">
        <w:rPr>
          <w:rFonts w:ascii="Times New Roman" w:hAnsi="Times New Roman" w:cs="Times New Roman"/>
          <w:sz w:val="28"/>
          <w:szCs w:val="28"/>
        </w:rPr>
        <w:t xml:space="preserve"> трудились</w:t>
      </w:r>
      <w:r w:rsidR="00F03F21">
        <w:rPr>
          <w:rFonts w:ascii="Times New Roman" w:hAnsi="Times New Roman" w:cs="Times New Roman"/>
          <w:sz w:val="28"/>
          <w:szCs w:val="28"/>
        </w:rPr>
        <w:t xml:space="preserve"> </w:t>
      </w:r>
      <w:r w:rsidRPr="00757611">
        <w:rPr>
          <w:rFonts w:ascii="Times New Roman" w:hAnsi="Times New Roman" w:cs="Times New Roman"/>
          <w:sz w:val="28"/>
          <w:szCs w:val="28"/>
        </w:rPr>
        <w:t xml:space="preserve"> </w:t>
      </w:r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психологи  и педагоги  (Краевского В.В., Лебедева О.Е., </w:t>
      </w:r>
      <w:proofErr w:type="spellStart"/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>Равена</w:t>
      </w:r>
      <w:proofErr w:type="spellEnd"/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Дж., Хуторского А.В., Бурмакина В.Ф., </w:t>
      </w:r>
      <w:proofErr w:type="spellStart"/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>Зелмана</w:t>
      </w:r>
      <w:proofErr w:type="spellEnd"/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М., </w:t>
      </w:r>
      <w:proofErr w:type="spellStart"/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>Фалина</w:t>
      </w:r>
      <w:proofErr w:type="spellEnd"/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И.Н.), а так же методисты (</w:t>
      </w:r>
      <w:r w:rsidRPr="00757611">
        <w:rPr>
          <w:rFonts w:ascii="Times New Roman" w:hAnsi="Times New Roman" w:cs="Times New Roman"/>
          <w:sz w:val="28"/>
          <w:szCs w:val="28"/>
        </w:rPr>
        <w:t xml:space="preserve">Б. Скиннера, Н. Ф. Талызиной, Д. </w:t>
      </w:r>
      <w:proofErr w:type="spellStart"/>
      <w:r w:rsidRPr="00757611">
        <w:rPr>
          <w:rFonts w:ascii="Times New Roman" w:hAnsi="Times New Roman" w:cs="Times New Roman"/>
          <w:sz w:val="28"/>
          <w:szCs w:val="28"/>
        </w:rPr>
        <w:t>Брунера</w:t>
      </w:r>
      <w:proofErr w:type="spellEnd"/>
      <w:r w:rsidRPr="00757611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757611">
        <w:rPr>
          <w:rFonts w:ascii="Times New Roman" w:hAnsi="Times New Roman" w:cs="Times New Roman"/>
          <w:sz w:val="28"/>
          <w:szCs w:val="28"/>
        </w:rPr>
        <w:t>Ланда</w:t>
      </w:r>
      <w:proofErr w:type="spellEnd"/>
      <w:r w:rsidRPr="00757611">
        <w:rPr>
          <w:rFonts w:ascii="Times New Roman" w:hAnsi="Times New Roman" w:cs="Times New Roman"/>
          <w:sz w:val="28"/>
          <w:szCs w:val="28"/>
        </w:rPr>
        <w:t>., А. П. Ершова</w:t>
      </w:r>
      <w:r w:rsidRPr="00757611">
        <w:rPr>
          <w:rFonts w:ascii="Times New Roman" w:hAnsi="Times New Roman" w:cs="Times New Roman"/>
          <w:sz w:val="28"/>
          <w:szCs w:val="28"/>
          <w:shd w:val="clear" w:color="auto" w:fill="FFFFFF"/>
        </w:rPr>
        <w:t>);</w:t>
      </w:r>
    </w:p>
    <w:p w:rsidR="00757F9E" w:rsidRPr="00757611" w:rsidRDefault="00757F9E" w:rsidP="000F6E4D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существует огромное количество  обучающих средств ИКТ для достижения предметных результатов. Они обладают рядом преимуществ:</w:t>
      </w:r>
    </w:p>
    <w:p w:rsidR="00757F9E" w:rsidRPr="00757611" w:rsidRDefault="00757F9E" w:rsidP="000F6E4D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мобильные  тренажеры всегда под рукой, их удобно использовать не только на уроке, но и в свободное время. Мгновенный результат и статистика для учителя.</w:t>
      </w:r>
    </w:p>
    <w:p w:rsidR="00757F9E" w:rsidRPr="00757611" w:rsidRDefault="00757F9E" w:rsidP="000F6E4D">
      <w:pPr>
        <w:pStyle w:val="a6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611">
        <w:rPr>
          <w:rFonts w:ascii="Times New Roman" w:hAnsi="Times New Roman" w:cs="Times New Roman"/>
          <w:sz w:val="28"/>
          <w:szCs w:val="28"/>
        </w:rPr>
        <w:t>описанные программы предназначены для  автоматизации вычислительных навыков, закрепления материала курса, знакомство с нестандартными ситуациями.  Задания в подобном формате  являются более наглядными  и разнообразными. На них учащиеся получают большой объем знаний, и полученные знания прочнее усваиваются.</w:t>
      </w:r>
    </w:p>
    <w:p w:rsidR="00FB3F75" w:rsidRDefault="00FB3F75" w:rsidP="009A4F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9D4" w:rsidRDefault="00D279D4" w:rsidP="009A4F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375F" w:rsidRDefault="009A55C5" w:rsidP="00C509B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375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</w:t>
      </w:r>
      <w:r w:rsidRPr="0071375F">
        <w:rPr>
          <w:rFonts w:ascii="Times New Roman" w:eastAsia="Times New Roman" w:hAnsi="Times New Roman" w:cs="Times New Roman"/>
          <w:b/>
        </w:rPr>
        <w:t> </w:t>
      </w:r>
      <w:r w:rsidRPr="0071375F">
        <w:rPr>
          <w:rFonts w:ascii="Times New Roman" w:eastAsia="Times New Roman" w:hAnsi="Times New Roman" w:cs="Times New Roman"/>
          <w:b/>
          <w:sz w:val="28"/>
          <w:szCs w:val="28"/>
        </w:rPr>
        <w:t>II. ДОСТИЖЕНИЕ ПРЕДМЕТНЫХ РЕЗУЛЬТАТОВ СРЕДСТВАМИ ИКТ</w:t>
      </w:r>
    </w:p>
    <w:p w:rsidR="00F03F21" w:rsidRDefault="00F03F21" w:rsidP="004A0918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9B1" w:rsidRDefault="00C509B1" w:rsidP="004A0918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918" w:rsidRDefault="004A0918" w:rsidP="007F06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proofErr w:type="gramStart"/>
      <w:r w:rsidRPr="007F0632">
        <w:rPr>
          <w:rFonts w:ascii="Times New Roman" w:hAnsi="Times New Roman" w:cs="Times New Roman"/>
          <w:b/>
          <w:sz w:val="28"/>
          <w:szCs w:val="28"/>
        </w:rPr>
        <w:t>Применение информационно – коммуникационных технологии на различных этапах урока и  во внеурочной деятельности</w:t>
      </w:r>
      <w:proofErr w:type="gramEnd"/>
    </w:p>
    <w:p w:rsidR="00C509B1" w:rsidRPr="007F0632" w:rsidRDefault="00C509B1" w:rsidP="007F06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41B9" w:rsidRPr="007F0632" w:rsidRDefault="004A0918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Информационная компетентность обучающихся является не только  одним из условий их успешной социализации, но и необходимостью для качественного освоения учебного предмета. Реализация этой цели способствует использование на уроках и  во внеурочной деятельности учителем всевозможных интерактивных средств. </w:t>
      </w:r>
    </w:p>
    <w:p w:rsidR="005C41B9" w:rsidRPr="007F0632" w:rsidRDefault="005C41B9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ТРЕНАЖЕР</w:t>
      </w:r>
    </w:p>
    <w:p w:rsidR="0032080F" w:rsidRPr="007F0632" w:rsidRDefault="0032080F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Тренажер «Решение столбиком»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Вид деятельности: урочная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Предлагается обучающимся, в течени</w:t>
      </w:r>
      <w:proofErr w:type="gramStart"/>
      <w:r w:rsidRPr="007F063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F0632">
        <w:rPr>
          <w:rFonts w:ascii="Times New Roman" w:hAnsi="Times New Roman" w:cs="Times New Roman"/>
          <w:sz w:val="28"/>
          <w:szCs w:val="28"/>
        </w:rPr>
        <w:t xml:space="preserve"> учебного года, на этапах «Актуализация опорных знаний» и  «Закрепление».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 xml:space="preserve">Предметные результаты: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Совершенствовать навыки умножения и деления  натуральных чисел, с последующей самопроверкой, закреплять  навык использования свойств умножения и деления.</w:t>
      </w:r>
    </w:p>
    <w:p w:rsidR="0032080F" w:rsidRPr="007F0632" w:rsidRDefault="0032080F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Тренажер «Уравнения»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Вид деятельности: урочная и внеурочная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Данный тренажер можно использовать на устном счете  в начале урока  или  в качестве дополнительного  домашнего задания.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 xml:space="preserve">Предметные результаты: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Совершенствовать навыки находить неизвестный компонент и  закреплять  вычислительные навыки с помощью таблицы умножения.</w:t>
      </w:r>
    </w:p>
    <w:p w:rsidR="0032080F" w:rsidRPr="007F0632" w:rsidRDefault="0032080F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«Математические хитрости»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Вид деятельности: внеурочная деятельность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lastRenderedPageBreak/>
        <w:t xml:space="preserve">На внеурочном занятии можно предложить групповую работу в  приложении «Математические хитрости»,  после которого провести разбор  частных примеров  и групповое обсуждение.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Pr="007F0632">
        <w:rPr>
          <w:rFonts w:ascii="Times New Roman" w:hAnsi="Times New Roman" w:cs="Times New Roman"/>
          <w:sz w:val="28"/>
          <w:szCs w:val="28"/>
        </w:rPr>
        <w:t xml:space="preserve">: совершенствовать навыки  </w:t>
      </w:r>
    </w:p>
    <w:p w:rsidR="0032080F" w:rsidRPr="007F0632" w:rsidRDefault="0032080F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Калькулятор  «Решение столбиком»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Вид деятельности: урочная деятельность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Данный калькулятор демонстрирует  правильную запись деления и умножения многозначных чисел и подробный алгоритм  вычисления, поэтому удобно использовать на  этапах «Закрепление» и «Актуализация знаний» с последующей проверкой.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Pr="007F0632">
        <w:rPr>
          <w:rFonts w:ascii="Times New Roman" w:hAnsi="Times New Roman" w:cs="Times New Roman"/>
          <w:sz w:val="28"/>
          <w:szCs w:val="28"/>
        </w:rPr>
        <w:t xml:space="preserve">: совершенствование  вычислительных навыков </w:t>
      </w:r>
    </w:p>
    <w:p w:rsidR="0032080F" w:rsidRPr="007F0632" w:rsidRDefault="0032080F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0632">
        <w:rPr>
          <w:rFonts w:ascii="Times New Roman" w:hAnsi="Times New Roman" w:cs="Times New Roman"/>
          <w:sz w:val="28"/>
          <w:szCs w:val="28"/>
        </w:rPr>
        <w:t>Онлайн-тренажер</w:t>
      </w:r>
      <w:proofErr w:type="spellEnd"/>
      <w:r w:rsidRPr="007F063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F0632">
        <w:rPr>
          <w:rFonts w:ascii="Times New Roman" w:hAnsi="Times New Roman" w:cs="Times New Roman"/>
          <w:sz w:val="28"/>
          <w:szCs w:val="28"/>
        </w:rPr>
        <w:t>mathskillbuilder</w:t>
      </w:r>
      <w:proofErr w:type="spellEnd"/>
      <w:r w:rsidRPr="007F0632">
        <w:rPr>
          <w:rFonts w:ascii="Times New Roman" w:hAnsi="Times New Roman" w:cs="Times New Roman"/>
          <w:sz w:val="28"/>
          <w:szCs w:val="28"/>
        </w:rPr>
        <w:t>»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Вид деятельности: урочная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Данный тренажер удобно использовать на этапах  «Устный счет» и «Проверки знаний» по отдельным темам.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 xml:space="preserve">Предметные результаты: </w:t>
      </w:r>
      <w:r w:rsidRPr="007F0632">
        <w:rPr>
          <w:rFonts w:ascii="Times New Roman" w:hAnsi="Times New Roman" w:cs="Times New Roman"/>
          <w:sz w:val="28"/>
          <w:szCs w:val="28"/>
        </w:rPr>
        <w:t>совершенствование навыков в сложении, вычитании, умножении, делении, НОК, НОД, дробях</w:t>
      </w:r>
    </w:p>
    <w:p w:rsidR="0032080F" w:rsidRPr="007F0632" w:rsidRDefault="0032080F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Тренажер «Уравнения»  – фронтальная работа на устном счете. Цель: автоматизация нахождения неизвестного множителя. Тренажер удобен для отслеживания индивидуального результата.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Инструмент: математический тренажер.</w:t>
      </w:r>
    </w:p>
    <w:p w:rsidR="0032080F" w:rsidRPr="007F0632" w:rsidRDefault="004A0918" w:rsidP="007F0632">
      <w:pPr>
        <w:pStyle w:val="a6"/>
        <w:numPr>
          <w:ilvl w:val="0"/>
          <w:numId w:val="10"/>
        </w:numPr>
        <w:tabs>
          <w:tab w:val="left" w:pos="723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Флэш</w:t>
      </w:r>
      <w:r w:rsidR="0032080F" w:rsidRPr="007F0632">
        <w:rPr>
          <w:rFonts w:ascii="Times New Roman" w:hAnsi="Times New Roman" w:cs="Times New Roman"/>
          <w:sz w:val="28"/>
          <w:szCs w:val="28"/>
        </w:rPr>
        <w:t xml:space="preserve"> -игра «ЗАДАЧИ НА ПРОЦЕНТЫ» </w:t>
      </w:r>
    </w:p>
    <w:p w:rsidR="0032080F" w:rsidRPr="007F0632" w:rsidRDefault="0032080F" w:rsidP="007F0632">
      <w:pPr>
        <w:pStyle w:val="a6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составлять отношения, объяснять смысл каждого составленного отношения. </w:t>
      </w:r>
    </w:p>
    <w:p w:rsidR="0032080F" w:rsidRPr="007F0632" w:rsidRDefault="0032080F" w:rsidP="007F0632">
      <w:pPr>
        <w:pStyle w:val="a6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находить отношение величин, решать задачи на деление величины в данном отношении.</w:t>
      </w:r>
    </w:p>
    <w:p w:rsidR="0032080F" w:rsidRPr="007F0632" w:rsidRDefault="0032080F" w:rsidP="007F0632">
      <w:pPr>
        <w:pStyle w:val="a6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 выражать проценты десятичной дробью, переходить от десятичной дроби к процентам, решать задачи на вычисление процента от величины и величины по её проценту, выражать отношение двух величин в процентах. </w:t>
      </w:r>
    </w:p>
    <w:p w:rsidR="0032080F" w:rsidRPr="007F0632" w:rsidRDefault="0032080F" w:rsidP="007F0632">
      <w:pPr>
        <w:pStyle w:val="a6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lastRenderedPageBreak/>
        <w:t>выполнять самоконтроль при нахождении процентов величины, используя прикидку.</w:t>
      </w:r>
    </w:p>
    <w:p w:rsidR="005C41B9" w:rsidRPr="007F0632" w:rsidRDefault="00FF4CE1" w:rsidP="007F063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ИКТ-</w:t>
      </w:r>
      <w:r w:rsidR="005C41B9" w:rsidRPr="007F0632">
        <w:rPr>
          <w:rFonts w:ascii="Times New Roman" w:hAnsi="Times New Roman" w:cs="Times New Roman"/>
          <w:b/>
          <w:sz w:val="28"/>
          <w:szCs w:val="28"/>
        </w:rPr>
        <w:t xml:space="preserve"> КОМПЕТЕНТНОСТЬ</w:t>
      </w:r>
      <w:r w:rsidR="005C41B9" w:rsidRPr="007F0632">
        <w:rPr>
          <w:rFonts w:ascii="Times New Roman" w:hAnsi="Times New Roman" w:cs="Times New Roman"/>
          <w:sz w:val="28"/>
          <w:szCs w:val="28"/>
        </w:rPr>
        <w:t>: учащиеся научатся по определённому алгоритму входить в информационную среду, в том числе через Интернет и будут достигать предметных результатов.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GEOGEBRA</w:t>
      </w:r>
      <w:proofErr w:type="gramStart"/>
      <w:r w:rsidRPr="007F063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32080F" w:rsidRPr="007F0632" w:rsidRDefault="0032080F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Виде деятельности – урочная, внеурочная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1-й урок. На этом уроке вводится понятие системы координат, координатной плоскости, координат точки, абсциссы и ординаты. Программу </w:t>
      </w:r>
      <w:proofErr w:type="spellStart"/>
      <w:r w:rsidRPr="007F0632">
        <w:rPr>
          <w:rFonts w:ascii="Times New Roman" w:hAnsi="Times New Roman" w:cs="Times New Roman"/>
          <w:sz w:val="28"/>
          <w:szCs w:val="28"/>
        </w:rPr>
        <w:t>GeoGebra</w:t>
      </w:r>
      <w:proofErr w:type="spellEnd"/>
      <w:r w:rsidRPr="007F0632">
        <w:rPr>
          <w:rFonts w:ascii="Times New Roman" w:hAnsi="Times New Roman" w:cs="Times New Roman"/>
          <w:sz w:val="28"/>
          <w:szCs w:val="28"/>
        </w:rPr>
        <w:t xml:space="preserve">  можно использовать на этапе «Подведения итогов урока».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2-й урок. На этом уроке отрабатывается умение определять координаты точки, отмеченной на координатной плоскости. Программу </w:t>
      </w:r>
      <w:proofErr w:type="spellStart"/>
      <w:r w:rsidRPr="007F0632">
        <w:rPr>
          <w:rFonts w:ascii="Times New Roman" w:hAnsi="Times New Roman" w:cs="Times New Roman"/>
          <w:sz w:val="28"/>
          <w:szCs w:val="28"/>
        </w:rPr>
        <w:t>GeoGebra</w:t>
      </w:r>
      <w:proofErr w:type="spellEnd"/>
      <w:r w:rsidRPr="007F0632">
        <w:rPr>
          <w:rFonts w:ascii="Times New Roman" w:hAnsi="Times New Roman" w:cs="Times New Roman"/>
          <w:sz w:val="28"/>
          <w:szCs w:val="28"/>
        </w:rPr>
        <w:t xml:space="preserve"> можно применить на этапе «Закрепления умений и навыков»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На этапе «Закрепления умений и навыков» можно предложить выполнить творческий проект «Создаем научный сборник    «Созвездия в координатах»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Предметный результат: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- формирование умения работать на координатной плоскости; умения находить точки по координатам, строить точки и определять координаты точки, отмеченной на координатной плоскости </w:t>
      </w:r>
      <w:proofErr w:type="gramStart"/>
      <w:r w:rsidRPr="007F0632">
        <w:rPr>
          <w:rFonts w:ascii="Times New Roman" w:hAnsi="Times New Roman" w:cs="Times New Roman"/>
          <w:sz w:val="28"/>
          <w:szCs w:val="28"/>
        </w:rPr>
        <w:t>;с</w:t>
      </w:r>
      <w:proofErr w:type="gramEnd"/>
      <w:r w:rsidRPr="007F0632">
        <w:rPr>
          <w:rFonts w:ascii="Times New Roman" w:hAnsi="Times New Roman" w:cs="Times New Roman"/>
          <w:sz w:val="28"/>
          <w:szCs w:val="28"/>
        </w:rPr>
        <w:t>оздавать рисунки по координатам.</w:t>
      </w:r>
    </w:p>
    <w:p w:rsidR="0032080F" w:rsidRPr="007F0632" w:rsidRDefault="004A0918" w:rsidP="007F0632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ИКТ-компетентность</w:t>
      </w:r>
      <w:r w:rsidRPr="007F0632">
        <w:rPr>
          <w:rFonts w:ascii="Times New Roman" w:hAnsi="Times New Roman" w:cs="Times New Roman"/>
          <w:sz w:val="28"/>
          <w:szCs w:val="28"/>
        </w:rPr>
        <w:t xml:space="preserve">: </w:t>
      </w:r>
      <w:r w:rsidR="0032080F" w:rsidRPr="007F0632">
        <w:rPr>
          <w:rFonts w:ascii="Times New Roman" w:hAnsi="Times New Roman" w:cs="Times New Roman"/>
          <w:sz w:val="28"/>
          <w:szCs w:val="28"/>
        </w:rPr>
        <w:t>Учащиеся приобретут умения создавать различны геометрические объекты с использованием возможностей специальных компью</w:t>
      </w:r>
      <w:r w:rsidR="00FF4CE1" w:rsidRPr="007F0632">
        <w:rPr>
          <w:rFonts w:ascii="Times New Roman" w:hAnsi="Times New Roman" w:cs="Times New Roman"/>
          <w:sz w:val="28"/>
          <w:szCs w:val="28"/>
        </w:rPr>
        <w:t>терных инструментов и программ.</w:t>
      </w:r>
    </w:p>
    <w:p w:rsidR="0032080F" w:rsidRPr="007F0632" w:rsidRDefault="0032080F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F0632">
        <w:rPr>
          <w:b/>
          <w:sz w:val="28"/>
          <w:szCs w:val="28"/>
          <w:lang w:val="en-US"/>
        </w:rPr>
        <w:t>MS</w:t>
      </w:r>
      <w:r w:rsidRPr="007F0632">
        <w:rPr>
          <w:b/>
          <w:sz w:val="28"/>
          <w:szCs w:val="28"/>
        </w:rPr>
        <w:t xml:space="preserve"> </w:t>
      </w:r>
      <w:r w:rsidRPr="007F0632">
        <w:rPr>
          <w:b/>
          <w:sz w:val="28"/>
          <w:szCs w:val="28"/>
          <w:lang w:val="en-US"/>
        </w:rPr>
        <w:t>POWERPOINT</w:t>
      </w:r>
      <w:r w:rsidRPr="007F0632">
        <w:rPr>
          <w:b/>
          <w:sz w:val="28"/>
          <w:szCs w:val="28"/>
        </w:rPr>
        <w:t xml:space="preserve"> </w:t>
      </w:r>
    </w:p>
    <w:p w:rsidR="0032080F" w:rsidRPr="007F0632" w:rsidRDefault="0032080F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sz w:val="28"/>
          <w:szCs w:val="28"/>
        </w:rPr>
        <w:t>Вид деятельности: урочная и внеурочная.</w:t>
      </w:r>
    </w:p>
    <w:p w:rsidR="0032080F" w:rsidRPr="007F0632" w:rsidRDefault="0032080F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sz w:val="28"/>
          <w:szCs w:val="28"/>
        </w:rPr>
        <w:t xml:space="preserve"> </w:t>
      </w:r>
      <w:r w:rsidRPr="007F0632">
        <w:rPr>
          <w:rStyle w:val="af8"/>
          <w:i w:val="0"/>
          <w:color w:val="000000"/>
          <w:sz w:val="28"/>
          <w:szCs w:val="28"/>
        </w:rPr>
        <w:t>На этапе «Закрепления умений и навыков</w:t>
      </w:r>
      <w:r w:rsidRPr="007F0632">
        <w:rPr>
          <w:rStyle w:val="af8"/>
          <w:color w:val="000000"/>
          <w:sz w:val="28"/>
          <w:szCs w:val="28"/>
        </w:rPr>
        <w:t>»</w:t>
      </w:r>
      <w:r w:rsidRPr="007F0632">
        <w:rPr>
          <w:color w:val="000000"/>
          <w:sz w:val="28"/>
          <w:szCs w:val="28"/>
        </w:rPr>
        <w:t xml:space="preserve"> по некоторым темам ученики по заданию учителя заранее готовят к уроку презентации, для чего самостоятельно ведут поиск в сети Интернет. В своих работах обучающиеся демонстрируют не только знание учебного материала, но и  формируют навыки оформления презентаций и пополнение её таблицами, картинками, </w:t>
      </w:r>
      <w:proofErr w:type="spellStart"/>
      <w:r w:rsidRPr="007F0632">
        <w:rPr>
          <w:color w:val="000000"/>
          <w:sz w:val="28"/>
          <w:szCs w:val="28"/>
        </w:rPr>
        <w:t>тригерами</w:t>
      </w:r>
      <w:proofErr w:type="spellEnd"/>
      <w:r w:rsidRPr="007F0632">
        <w:rPr>
          <w:color w:val="000000"/>
          <w:sz w:val="28"/>
          <w:szCs w:val="28"/>
        </w:rPr>
        <w:t xml:space="preserve">.  На уроке они выступают с этими презентациями, объясняя новый материал. </w:t>
      </w:r>
    </w:p>
    <w:p w:rsidR="0032080F" w:rsidRPr="007F0632" w:rsidRDefault="0032080F" w:rsidP="007F0632">
      <w:pPr>
        <w:tabs>
          <w:tab w:val="left" w:pos="72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lastRenderedPageBreak/>
        <w:t>Предметные результаты</w:t>
      </w:r>
      <w:r w:rsidRPr="007F0632">
        <w:rPr>
          <w:rFonts w:ascii="Times New Roman" w:hAnsi="Times New Roman" w:cs="Times New Roman"/>
          <w:sz w:val="28"/>
          <w:szCs w:val="28"/>
        </w:rPr>
        <w:t>: закрепление  изученного материала</w:t>
      </w:r>
    </w:p>
    <w:p w:rsidR="0032080F" w:rsidRPr="007F0632" w:rsidRDefault="00784530" w:rsidP="007F0632">
      <w:pPr>
        <w:pStyle w:val="a6"/>
        <w:tabs>
          <w:tab w:val="left" w:pos="2660"/>
          <w:tab w:val="left" w:pos="7230"/>
        </w:tabs>
        <w:spacing w:after="0" w:line="360" w:lineRule="auto"/>
        <w:ind w:left="0" w:right="440" w:firstLine="709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b/>
          <w:sz w:val="28"/>
          <w:szCs w:val="28"/>
        </w:rPr>
        <w:t>ИКТ-компетентность</w:t>
      </w:r>
      <w:r w:rsidRPr="007F0632">
        <w:rPr>
          <w:rFonts w:ascii="Times New Roman" w:hAnsi="Times New Roman" w:cs="Times New Roman"/>
          <w:sz w:val="28"/>
          <w:szCs w:val="28"/>
        </w:rPr>
        <w:t>:</w:t>
      </w:r>
      <w:r w:rsidR="0032080F" w:rsidRPr="007F0632">
        <w:rPr>
          <w:rFonts w:ascii="Times New Roman" w:hAnsi="Times New Roman" w:cs="Times New Roman"/>
          <w:sz w:val="28"/>
          <w:szCs w:val="28"/>
        </w:rPr>
        <w:t xml:space="preserve"> </w:t>
      </w:r>
      <w:r w:rsidR="0032080F" w:rsidRPr="007F0632">
        <w:rPr>
          <w:rFonts w:ascii="Times New Roman" w:eastAsia="Times New Roman" w:hAnsi="Times New Roman" w:cs="Times New Roman"/>
          <w:sz w:val="28"/>
          <w:szCs w:val="28"/>
        </w:rPr>
        <w:t xml:space="preserve"> создавать графические объекты в соответствии с поставленной задачей на уроках, редактировать геометрический объект с точки зрения его эстетического содержания и технического качества.</w:t>
      </w:r>
    </w:p>
    <w:p w:rsidR="00056DAC" w:rsidRPr="007F0632" w:rsidRDefault="00056DAC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F0632">
        <w:rPr>
          <w:b/>
          <w:sz w:val="28"/>
          <w:szCs w:val="28"/>
          <w:lang w:val="en-US"/>
        </w:rPr>
        <w:t>MS</w:t>
      </w:r>
      <w:r w:rsidRPr="007F0632">
        <w:rPr>
          <w:b/>
          <w:sz w:val="28"/>
          <w:szCs w:val="28"/>
        </w:rPr>
        <w:t xml:space="preserve"> </w:t>
      </w:r>
      <w:r w:rsidRPr="007F0632">
        <w:rPr>
          <w:b/>
          <w:sz w:val="28"/>
          <w:szCs w:val="28"/>
          <w:lang w:val="en-US"/>
        </w:rPr>
        <w:t>EXCEL</w:t>
      </w:r>
    </w:p>
    <w:p w:rsidR="00056DAC" w:rsidRPr="007F0632" w:rsidRDefault="00056DAC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sz w:val="28"/>
          <w:szCs w:val="28"/>
        </w:rPr>
        <w:t>Вид деятельности: урочная, внеурочная</w:t>
      </w:r>
    </w:p>
    <w:p w:rsidR="00056DAC" w:rsidRPr="007F0632" w:rsidRDefault="007764D9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sz w:val="28"/>
          <w:szCs w:val="28"/>
        </w:rPr>
        <w:t>На уроке усвоения новых знаний целесообразно наглядно представить  процесс  построения диаграмм, проанализировать изменение  величин. Выполнить домашнее задание в виде компьютерного практикума.</w:t>
      </w:r>
    </w:p>
    <w:p w:rsidR="00784530" w:rsidRPr="007F0632" w:rsidRDefault="00784530" w:rsidP="007F0632">
      <w:pPr>
        <w:pStyle w:val="a"/>
        <w:numPr>
          <w:ilvl w:val="0"/>
          <w:numId w:val="0"/>
        </w:numPr>
        <w:tabs>
          <w:tab w:val="left" w:pos="993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F0632">
        <w:rPr>
          <w:rFonts w:ascii="Times New Roman" w:hAnsi="Times New Roman"/>
          <w:b/>
          <w:sz w:val="28"/>
          <w:szCs w:val="28"/>
        </w:rPr>
        <w:t>Предметные результаты</w:t>
      </w:r>
      <w:r w:rsidRPr="007F0632">
        <w:rPr>
          <w:rFonts w:ascii="Times New Roman" w:hAnsi="Times New Roman"/>
          <w:sz w:val="28"/>
          <w:szCs w:val="28"/>
        </w:rPr>
        <w:t>:  представлять и читать данные в виде диаграмм</w:t>
      </w:r>
    </w:p>
    <w:p w:rsidR="0032080F" w:rsidRPr="007F0632" w:rsidRDefault="00784530" w:rsidP="007F0632">
      <w:pPr>
        <w:pStyle w:val="a4"/>
        <w:shd w:val="clear" w:color="auto" w:fill="FFFFFF"/>
        <w:tabs>
          <w:tab w:val="left" w:pos="723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b/>
          <w:sz w:val="28"/>
          <w:szCs w:val="28"/>
        </w:rPr>
        <w:t>ИКТ  - компетентность</w:t>
      </w:r>
      <w:r w:rsidRPr="007F0632">
        <w:rPr>
          <w:sz w:val="28"/>
          <w:szCs w:val="28"/>
        </w:rPr>
        <w:t>: Учащиеся приобретут умения создавать простейшие диаграммы в текстовых редакторах и редактировать их.</w:t>
      </w:r>
    </w:p>
    <w:p w:rsidR="00D1089F" w:rsidRPr="00C509B1" w:rsidRDefault="00C509B1" w:rsidP="00C509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2 - </w:t>
      </w:r>
      <w:r w:rsidR="00C1053B" w:rsidRPr="00C509B1">
        <w:rPr>
          <w:rFonts w:ascii="Times New Roman" w:hAnsi="Times New Roman" w:cs="Times New Roman"/>
          <w:sz w:val="28"/>
          <w:szCs w:val="28"/>
        </w:rPr>
        <w:t>Способы формирования ИКТ – компетентности на уроках математики</w:t>
      </w:r>
    </w:p>
    <w:tbl>
      <w:tblPr>
        <w:tblStyle w:val="a5"/>
        <w:tblW w:w="9775" w:type="dxa"/>
        <w:tblLayout w:type="fixed"/>
        <w:tblLook w:val="04A0"/>
      </w:tblPr>
      <w:tblGrid>
        <w:gridCol w:w="1809"/>
        <w:gridCol w:w="3896"/>
        <w:gridCol w:w="1916"/>
        <w:gridCol w:w="2154"/>
      </w:tblGrid>
      <w:tr w:rsidR="00C1053B" w:rsidRPr="005B337A" w:rsidTr="00271510">
        <w:tc>
          <w:tcPr>
            <w:tcW w:w="1809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ИКТ-средства </w:t>
            </w:r>
          </w:p>
        </w:tc>
        <w:tc>
          <w:tcPr>
            <w:tcW w:w="3896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работы</w:t>
            </w:r>
          </w:p>
        </w:tc>
        <w:tc>
          <w:tcPr>
            <w:tcW w:w="1916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  результаты</w:t>
            </w:r>
          </w:p>
        </w:tc>
        <w:tc>
          <w:tcPr>
            <w:tcW w:w="2154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ИКТ-компетенции</w:t>
            </w:r>
          </w:p>
        </w:tc>
      </w:tr>
      <w:tr w:rsidR="00C1053B" w:rsidRPr="005B337A" w:rsidTr="00271510">
        <w:tc>
          <w:tcPr>
            <w:tcW w:w="1809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Geo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proofErr w:type="spell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ebra</w:t>
            </w:r>
            <w:proofErr w:type="spellEnd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5 класс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Отрезок. Длина отрезка. Тре</w:t>
            </w:r>
            <w:r w:rsidRPr="00AC601F">
              <w:rPr>
                <w:rFonts w:ascii="Times New Roman" w:hAnsi="Times New Roman" w:cs="Times New Roman"/>
                <w:sz w:val="28"/>
                <w:szCs w:val="28"/>
              </w:rPr>
              <w:t>угольник</w:t>
            </w:r>
          </w:p>
        </w:tc>
        <w:tc>
          <w:tcPr>
            <w:tcW w:w="3896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Урок: Выполнение  компьютерного практикума в интерактивной среде </w:t>
            </w:r>
            <w:proofErr w:type="spell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Geogebra</w:t>
            </w:r>
            <w:proofErr w:type="spellEnd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73821" cy="1777284"/>
                  <wp:effectExtent l="0" t="0" r="7620" b="0"/>
                  <wp:docPr id="6" name="Рисунок 6" descr="https://arhivurokov.ru/kopilka/uploads/user_file_539b0c34a8530/znakomstvo-s-proghrammoi-geogebra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rhivurokov.ru/kopilka/uploads/user_file_539b0c34a8530/znakomstvo-s-proghrammoi-geogebra_3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0887" t="8789" r="19935" b="12386"/>
                          <a:stretch/>
                        </pic:blipFill>
                        <pic:spPr bwMode="auto">
                          <a:xfrm>
                            <a:off x="0" y="0"/>
                            <a:ext cx="2415035" cy="1808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Домашнее задание: Создать </w:t>
            </w:r>
            <w:proofErr w:type="gram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рисунок</w:t>
            </w:r>
            <w:proofErr w:type="gramEnd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 используя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простейшие геометрические примитивы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среде </w:t>
            </w:r>
            <w:proofErr w:type="spell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Geogebra</w:t>
            </w:r>
            <w:proofErr w:type="spellEnd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02698" cy="1532586"/>
                  <wp:effectExtent l="0" t="0" r="0" b="0"/>
                  <wp:docPr id="4" name="Рисунок 4" descr="http://2.bp.blogspot.com/-m5Vl3NUd0yk/VMEASSX7KcI/AAAAAAAABTI/PHIu_aW1vdE/s1600/nastj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2.bp.blogspot.com/-m5Vl3NUd0yk/VMEASSX7KcI/AAAAAAAABTI/PHIu_aW1vdE/s1600/nastja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702" cy="1528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Оперировать понятиями и распознавать  в чертежах</w:t>
            </w:r>
            <w:proofErr w:type="gram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фигура, точка, отрезок, прямая, луч, ломаная, угол, треугольник. 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3A1">
              <w:rPr>
                <w:rFonts w:ascii="Times New Roman" w:hAnsi="Times New Roman" w:cs="Times New Roman"/>
                <w:sz w:val="28"/>
                <w:szCs w:val="28"/>
              </w:rPr>
              <w:t>Учащиеся приобретут умения создавать различны геометрические объекты с использованием возможностей специальных компьютерных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463A1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инструментов и </w:t>
            </w:r>
            <w:r w:rsidRPr="003463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</w:t>
            </w:r>
          </w:p>
        </w:tc>
      </w:tr>
      <w:tr w:rsidR="00C1053B" w:rsidRPr="005B337A" w:rsidTr="00271510">
        <w:tc>
          <w:tcPr>
            <w:tcW w:w="1809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MS</w:t>
            </w:r>
            <w:r w:rsidRPr="00846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POWER</w:t>
            </w:r>
            <w:r w:rsidRPr="00846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POINT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1053B" w:rsidRPr="008465CE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класс  Тема: Решение задач  по теме «Движение»</w:t>
            </w:r>
          </w:p>
        </w:tc>
        <w:tc>
          <w:tcPr>
            <w:tcW w:w="3896" w:type="dxa"/>
          </w:tcPr>
          <w:p w:rsidR="00C1053B" w:rsidRPr="007D652D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Урок: </w:t>
            </w:r>
            <w:r w:rsidRPr="007D652D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презентации  к уроку </w:t>
            </w:r>
            <w:r w:rsidRPr="005B33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72744" cy="1805327"/>
                  <wp:effectExtent l="0" t="0" r="3810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/>
                          <a:srcRect l="30682" t="18596" r="17955" b="14700"/>
                          <a:stretch/>
                        </pic:blipFill>
                        <pic:spPr bwMode="auto">
                          <a:xfrm>
                            <a:off x="0" y="0"/>
                            <a:ext cx="2515404" cy="18364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задание: решить задачу на движение  и оформить в виде презентации анимированных объектов для решения задач</w:t>
            </w:r>
          </w:p>
          <w:p w:rsidR="00C1053B" w:rsidRPr="008465CE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3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56833" cy="1724514"/>
                  <wp:effectExtent l="0" t="0" r="571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/>
                          <a:srcRect l="30736" t="14630" r="16017" b="16066"/>
                          <a:stretch/>
                        </pic:blipFill>
                        <pic:spPr bwMode="auto">
                          <a:xfrm>
                            <a:off x="0" y="0"/>
                            <a:ext cx="2366759" cy="1731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Умеие</w:t>
            </w:r>
            <w:proofErr w:type="spellEnd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 строить модель условия задачи, в которой даны значения двух из трех взаимосвязанных величин, с целью поиска решения задачи.</w:t>
            </w:r>
          </w:p>
        </w:tc>
        <w:tc>
          <w:tcPr>
            <w:tcW w:w="2154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3A1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приобретут умения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проектировать дизайн  и создавать  анимированные сообщения по заданной теме</w:t>
            </w:r>
          </w:p>
        </w:tc>
      </w:tr>
      <w:tr w:rsidR="00C1053B" w:rsidRPr="005B337A" w:rsidTr="00271510">
        <w:tc>
          <w:tcPr>
            <w:tcW w:w="1809" w:type="dxa"/>
          </w:tcPr>
          <w:p w:rsidR="00C1053B" w:rsidRPr="007D652D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тренажеры, 5 класс, Тема: Доли. Обыкновенные дроби</w:t>
            </w:r>
          </w:p>
        </w:tc>
        <w:tc>
          <w:tcPr>
            <w:tcW w:w="3896" w:type="dxa"/>
          </w:tcPr>
          <w:p w:rsidR="00C1053B" w:rsidRPr="00B27BEE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Урок:  на этапе актуализации и пробного действия работа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тренажером 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PIZZA</w:t>
            </w:r>
            <w:r w:rsidRPr="001667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Game</w:t>
            </w:r>
            <w:proofErr w:type="spellEnd"/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31935" cy="1893194"/>
                  <wp:effectExtent l="0" t="0" r="698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070" cy="18971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Внеурочная деятельность: </w:t>
            </w:r>
          </w:p>
          <w:p w:rsidR="00C1053B" w:rsidRPr="001667D7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опробировать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новые тренажеры</w:t>
            </w:r>
          </w:p>
        </w:tc>
        <w:tc>
          <w:tcPr>
            <w:tcW w:w="1916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</w:t>
            </w: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применять 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свойство дробей при решении задач</w:t>
            </w:r>
          </w:p>
        </w:tc>
        <w:tc>
          <w:tcPr>
            <w:tcW w:w="2154" w:type="dxa"/>
          </w:tcPr>
          <w:p w:rsidR="00C1053B" w:rsidRPr="003463A1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7A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7A21">
              <w:rPr>
                <w:rFonts w:ascii="Times New Roman" w:hAnsi="Times New Roman" w:cs="Times New Roman"/>
                <w:sz w:val="28"/>
                <w:szCs w:val="28"/>
              </w:rPr>
              <w:t xml:space="preserve">научатся по </w:t>
            </w:r>
            <w:r w:rsidRPr="00C67A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определённому алгоритму входить в</w:t>
            </w:r>
            <w:r w:rsidRPr="00C67A21">
              <w:rPr>
                <w:rFonts w:ascii="Times New Roman" w:hAnsi="Times New Roman" w:cs="Times New Roman"/>
                <w:sz w:val="28"/>
                <w:szCs w:val="28"/>
              </w:rPr>
              <w:tab/>
              <w:t>информационную среду образовательного учреждения, в том числе через Интернет.</w:t>
            </w:r>
          </w:p>
        </w:tc>
      </w:tr>
      <w:tr w:rsidR="00C1053B" w:rsidRPr="005B337A" w:rsidTr="00271510">
        <w:trPr>
          <w:trHeight w:val="4854"/>
        </w:trPr>
        <w:tc>
          <w:tcPr>
            <w:tcW w:w="1809" w:type="dxa"/>
          </w:tcPr>
          <w:p w:rsidR="00C1053B" w:rsidRPr="009E2705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7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Калькулятор  «Решение столбиком»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6" w:type="dxa"/>
          </w:tcPr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Урок: решение  и самостоятельная  проверка 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21228" cy="3783171"/>
                  <wp:effectExtent l="0" t="0" r="0" b="825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/>
                          <a:srcRect l="30001" t="22469" r="44736" b="7317"/>
                          <a:stretch/>
                        </pic:blipFill>
                        <pic:spPr bwMode="auto">
                          <a:xfrm>
                            <a:off x="0" y="0"/>
                            <a:ext cx="2422807" cy="3785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Совершенствовать вычислительные навыки</w:t>
            </w:r>
          </w:p>
        </w:tc>
        <w:tc>
          <w:tcPr>
            <w:tcW w:w="2154" w:type="dxa"/>
          </w:tcPr>
          <w:p w:rsidR="00C1053B" w:rsidRPr="00C67A21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281F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научатся, выполнять базовые действия с экранными объектами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(перемещение курсора, выделение</w:t>
            </w:r>
            <w:r w:rsidRPr="0093281F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</w:tc>
      </w:tr>
      <w:tr w:rsidR="00C1053B" w:rsidRPr="005B337A" w:rsidTr="00271510">
        <w:trPr>
          <w:trHeight w:val="2047"/>
        </w:trPr>
        <w:tc>
          <w:tcPr>
            <w:tcW w:w="1809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MS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 xml:space="preserve">EXCEL. </w:t>
            </w:r>
          </w:p>
          <w:p w:rsidR="00C1053B" w:rsidRPr="0093281F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6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Урок: Выполнение  компьютерного практикума в интерактивной среде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MS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425347" cy="1519707"/>
                  <wp:effectExtent l="0" t="0" r="0" b="444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357" cy="1520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задание: решить задачу и построить 2 вида диаграмм</w:t>
            </w:r>
          </w:p>
          <w:p w:rsidR="00C1053B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D7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091949" cy="1416676"/>
                  <wp:effectExtent l="0" t="0" r="0" b="0"/>
                  <wp:docPr id="21" name="Рисунок 21" descr="https://arhivurokov.ru/kopilka/uploads/user_file_539e6e825a0c0/user_file_539e6e825a0c0_1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arhivurokov.ru/kopilka/uploads/user_file_539e6e825a0c0/user_file_539e6e825a0c0_1_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348" t="25352" r="16945" b="15492"/>
                          <a:stretch/>
                        </pic:blipFill>
                        <pic:spPr bwMode="auto">
                          <a:xfrm>
                            <a:off x="0" y="0"/>
                            <a:ext cx="3177510" cy="1455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</w:tcPr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Представлять и  читать данные в виде диаграмм</w:t>
            </w: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337A">
              <w:rPr>
                <w:rFonts w:ascii="Times New Roman" w:hAnsi="Times New Roman" w:cs="Times New Roman"/>
                <w:sz w:val="28"/>
                <w:szCs w:val="28"/>
              </w:rPr>
              <w:t>информацию</w:t>
            </w:r>
          </w:p>
          <w:p w:rsidR="00C1053B" w:rsidRPr="005B337A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C1053B" w:rsidRPr="0093281F" w:rsidRDefault="00C1053B" w:rsidP="0027151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93281F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приобретут умения создавать простейшие </w:t>
            </w:r>
            <w:r w:rsidRPr="009328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диаграммы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табличных </w:t>
            </w:r>
            <w:r w:rsidRPr="0093281F">
              <w:rPr>
                <w:rFonts w:ascii="Times New Roman" w:hAnsi="Times New Roman" w:cs="Times New Roman"/>
                <w:sz w:val="28"/>
                <w:szCs w:val="28"/>
              </w:rPr>
              <w:t>редакторах и редактировать их.</w:t>
            </w:r>
          </w:p>
        </w:tc>
      </w:tr>
    </w:tbl>
    <w:p w:rsidR="00C1053B" w:rsidRDefault="00C1053B" w:rsidP="00C105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55C5" w:rsidRDefault="009A55C5" w:rsidP="009A5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2671" w:rsidRPr="007F76A4" w:rsidRDefault="00757611" w:rsidP="000F6E4D">
      <w:pPr>
        <w:pStyle w:val="a6"/>
        <w:numPr>
          <w:ilvl w:val="1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6A4">
        <w:rPr>
          <w:rFonts w:ascii="Times New Roman" w:hAnsi="Times New Roman" w:cs="Times New Roman"/>
          <w:b/>
          <w:sz w:val="28"/>
          <w:szCs w:val="28"/>
        </w:rPr>
        <w:t>Организация и проведение педагогического эксперимента</w:t>
      </w:r>
    </w:p>
    <w:p w:rsidR="009A55C5" w:rsidRPr="00757611" w:rsidRDefault="009A55C5" w:rsidP="009A55C5">
      <w:pPr>
        <w:pStyle w:val="a6"/>
        <w:spacing w:after="0" w:line="36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09AD" w:rsidRPr="007F0632" w:rsidRDefault="00757F9E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color w:val="000000"/>
          <w:sz w:val="28"/>
          <w:szCs w:val="28"/>
        </w:rPr>
        <w:t xml:space="preserve">Для того чтобы подтвердить или опровергнуть выдвинутую нами гипотезу о том, что </w:t>
      </w:r>
      <w:r w:rsidR="000C09AD" w:rsidRPr="007F0632">
        <w:rPr>
          <w:rFonts w:ascii="Times New Roman" w:hAnsi="Times New Roman" w:cs="Times New Roman"/>
          <w:sz w:val="28"/>
          <w:szCs w:val="28"/>
        </w:rPr>
        <w:t xml:space="preserve">если на уроках математики систематически использовать информационно – коммуникационные технологии, то это: </w:t>
      </w:r>
    </w:p>
    <w:p w:rsidR="000C09AD" w:rsidRPr="007F0632" w:rsidRDefault="000C09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- будет способствовать повышению ИКТ – компетентности обучающихся;</w:t>
      </w:r>
    </w:p>
    <w:p w:rsidR="000C09AD" w:rsidRPr="007F0632" w:rsidRDefault="000C09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- достижению предметных результатов;</w:t>
      </w:r>
    </w:p>
    <w:p w:rsidR="000C09AD" w:rsidRPr="007F0632" w:rsidRDefault="000C09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- повышению качества образования по математике.  </w:t>
      </w:r>
    </w:p>
    <w:p w:rsidR="00757F9E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>Исследование проходило в три этапа:</w:t>
      </w:r>
    </w:p>
    <w:p w:rsidR="00757F9E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>1. Констатирующий эксперимент.</w:t>
      </w:r>
    </w:p>
    <w:p w:rsidR="00757F9E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>2.Формирующий эксперимент.</w:t>
      </w:r>
    </w:p>
    <w:p w:rsidR="00757F9E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>3. Контрольный эксперимент.</w:t>
      </w:r>
    </w:p>
    <w:p w:rsidR="00C1053B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Констатирующий эксперимент проводился </w:t>
      </w:r>
      <w:r w:rsidR="00DA4CE2">
        <w:rPr>
          <w:color w:val="000000"/>
          <w:sz w:val="28"/>
          <w:szCs w:val="28"/>
        </w:rPr>
        <w:t>СОШ</w:t>
      </w:r>
      <w:r w:rsidRPr="007F0632">
        <w:rPr>
          <w:color w:val="000000"/>
          <w:sz w:val="28"/>
          <w:szCs w:val="28"/>
        </w:rPr>
        <w:t xml:space="preserve">, в </w:t>
      </w:r>
      <w:r w:rsidR="00D042E8">
        <w:rPr>
          <w:color w:val="000000"/>
          <w:sz w:val="28"/>
          <w:szCs w:val="28"/>
        </w:rPr>
        <w:t>5</w:t>
      </w:r>
      <w:r w:rsidR="005B6CA5" w:rsidRPr="007F0632">
        <w:rPr>
          <w:color w:val="000000"/>
          <w:sz w:val="28"/>
          <w:szCs w:val="28"/>
        </w:rPr>
        <w:t xml:space="preserve"> </w:t>
      </w:r>
      <w:r w:rsidRPr="007F0632">
        <w:rPr>
          <w:color w:val="000000"/>
          <w:sz w:val="28"/>
          <w:szCs w:val="28"/>
        </w:rPr>
        <w:t xml:space="preserve">  классе. </w:t>
      </w:r>
    </w:p>
    <w:p w:rsidR="00757F9E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lastRenderedPageBreak/>
        <w:t>Прежде чем проводить уроки с использованием информационно-коммуникационных технологий, было выявлено, какими знаниями обладают учащиеся. Все эти знания необходимы для сознательного и прочного усвоения материала. Поэтому целью данного эксперимента было выявление качества знаний учащихся на начало эксперимента.</w:t>
      </w:r>
    </w:p>
    <w:p w:rsidR="00757F9E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>Для этого была проведена контрольная работа  по теме: «Натуральные числа и шкалы», которая дала возможность определить имеющиеся у учащихся необходимые знания и умения.</w:t>
      </w:r>
      <w:r w:rsidRPr="007F0632">
        <w:rPr>
          <w:sz w:val="28"/>
          <w:szCs w:val="28"/>
        </w:rPr>
        <w:t xml:space="preserve"> </w:t>
      </w:r>
      <w:r w:rsidRPr="007F0632">
        <w:rPr>
          <w:color w:val="000000"/>
          <w:sz w:val="28"/>
          <w:szCs w:val="28"/>
        </w:rPr>
        <w:t>Для этого нами был использован  материал  Дидактических материалов по математике М.А. Попова, для 5 класса.</w:t>
      </w:r>
      <w:r w:rsidR="00670AD6" w:rsidRPr="007F0632">
        <w:rPr>
          <w:color w:val="000000"/>
          <w:sz w:val="28"/>
          <w:szCs w:val="28"/>
        </w:rPr>
        <w:t xml:space="preserve"> Материал входной диагностики представлен в приложении 1.</w:t>
      </w:r>
    </w:p>
    <w:p w:rsidR="00670AD6" w:rsidRPr="007F0632" w:rsidRDefault="00757F9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Работы учащихся оценивались по пятибалльной системе с последующим переводом в проценты. </w:t>
      </w:r>
    </w:p>
    <w:p w:rsidR="00757F9E" w:rsidRPr="007F0632" w:rsidRDefault="002F1CFE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jc w:val="center"/>
        <w:rPr>
          <w:color w:val="000000"/>
          <w:sz w:val="28"/>
          <w:szCs w:val="28"/>
        </w:rPr>
      </w:pPr>
      <w:r w:rsidRPr="007F0632">
        <w:rPr>
          <w:noProof/>
          <w:sz w:val="28"/>
          <w:szCs w:val="28"/>
        </w:rPr>
        <w:drawing>
          <wp:inline distT="0" distB="0" distL="0" distR="0">
            <wp:extent cx="4593771" cy="2743200"/>
            <wp:effectExtent l="0" t="0" r="1651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828F9" w:rsidRPr="007F0632" w:rsidRDefault="009A55C5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sz w:val="28"/>
          <w:szCs w:val="28"/>
        </w:rPr>
        <w:t>Рисунок 1-</w:t>
      </w:r>
      <w:r w:rsidR="004828F9" w:rsidRPr="007F0632">
        <w:rPr>
          <w:sz w:val="28"/>
          <w:szCs w:val="28"/>
        </w:rPr>
        <w:t xml:space="preserve"> </w:t>
      </w:r>
      <w:r w:rsidR="00670AD6" w:rsidRPr="007F0632">
        <w:rPr>
          <w:sz w:val="28"/>
          <w:szCs w:val="28"/>
        </w:rPr>
        <w:t xml:space="preserve"> Входная диагностика</w:t>
      </w:r>
      <w:r w:rsidR="00F13B39">
        <w:rPr>
          <w:sz w:val="28"/>
          <w:szCs w:val="28"/>
        </w:rPr>
        <w:t xml:space="preserve"> предметных результатов</w:t>
      </w:r>
      <w:r w:rsidRPr="007F0632">
        <w:rPr>
          <w:sz w:val="28"/>
          <w:szCs w:val="28"/>
        </w:rPr>
        <w:t xml:space="preserve"> </w:t>
      </w:r>
    </w:p>
    <w:p w:rsidR="00757F9E" w:rsidRPr="007F0632" w:rsidRDefault="007A6172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7F0632">
        <w:rPr>
          <w:b/>
          <w:bCs/>
          <w:color w:val="000000"/>
          <w:sz w:val="28"/>
          <w:szCs w:val="28"/>
        </w:rPr>
        <w:t>Формирующий  этап</w:t>
      </w:r>
    </w:p>
    <w:p w:rsidR="00757F9E" w:rsidRPr="007F0632" w:rsidRDefault="00757F9E" w:rsidP="007F0632">
      <w:pPr>
        <w:pStyle w:val="a6"/>
        <w:tabs>
          <w:tab w:val="left" w:pos="426"/>
          <w:tab w:val="left" w:pos="993"/>
          <w:tab w:val="left" w:pos="637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Исходя из результатов были определены 2 группы: экспериментальная и контрольная.</w:t>
      </w:r>
    </w:p>
    <w:p w:rsidR="00757F9E" w:rsidRPr="007F0632" w:rsidRDefault="00757F9E" w:rsidP="007F0632">
      <w:pPr>
        <w:pStyle w:val="a6"/>
        <w:tabs>
          <w:tab w:val="left" w:pos="426"/>
          <w:tab w:val="left" w:pos="993"/>
          <w:tab w:val="left" w:pos="637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Для достижения предметных результатов в  экспериментальной </w:t>
      </w:r>
      <w:r w:rsidR="005B6CA5" w:rsidRPr="007F0632">
        <w:rPr>
          <w:rFonts w:ascii="Times New Roman" w:hAnsi="Times New Roman" w:cs="Times New Roman"/>
          <w:sz w:val="28"/>
          <w:szCs w:val="28"/>
        </w:rPr>
        <w:t xml:space="preserve">  </w:t>
      </w:r>
      <w:r w:rsidRPr="007F0632">
        <w:rPr>
          <w:rFonts w:ascii="Times New Roman" w:hAnsi="Times New Roman" w:cs="Times New Roman"/>
          <w:sz w:val="28"/>
          <w:szCs w:val="28"/>
        </w:rPr>
        <w:t xml:space="preserve"> группе </w:t>
      </w:r>
      <w:r w:rsidR="005B6CA5" w:rsidRPr="007F0632">
        <w:rPr>
          <w:rFonts w:ascii="Times New Roman" w:hAnsi="Times New Roman" w:cs="Times New Roman"/>
          <w:sz w:val="28"/>
          <w:szCs w:val="28"/>
        </w:rPr>
        <w:t xml:space="preserve">5 б класса  </w:t>
      </w:r>
      <w:r w:rsidRPr="007F0632">
        <w:rPr>
          <w:rFonts w:ascii="Times New Roman" w:hAnsi="Times New Roman" w:cs="Times New Roman"/>
          <w:sz w:val="28"/>
          <w:szCs w:val="28"/>
        </w:rPr>
        <w:t xml:space="preserve">определен план работы: </w:t>
      </w:r>
    </w:p>
    <w:p w:rsidR="007A6172" w:rsidRPr="007F0632" w:rsidRDefault="00757F9E" w:rsidP="007F0632">
      <w:pPr>
        <w:pStyle w:val="a6"/>
        <w:numPr>
          <w:ilvl w:val="0"/>
          <w:numId w:val="24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lastRenderedPageBreak/>
        <w:t xml:space="preserve">работа в интерактивных </w:t>
      </w:r>
      <w:r w:rsidR="007A6172" w:rsidRPr="007F0632">
        <w:rPr>
          <w:rFonts w:ascii="Times New Roman" w:hAnsi="Times New Roman" w:cs="Times New Roman"/>
          <w:sz w:val="28"/>
          <w:szCs w:val="28"/>
        </w:rPr>
        <w:t>тренажерах, в презентациях, в текстовом, табличном и графическом редакторах.</w:t>
      </w:r>
    </w:p>
    <w:p w:rsidR="00757F9E" w:rsidRPr="007F0632" w:rsidRDefault="00757F9E" w:rsidP="007F0632">
      <w:pPr>
        <w:pStyle w:val="a6"/>
        <w:numPr>
          <w:ilvl w:val="0"/>
          <w:numId w:val="24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по результатам изучить  уровни  мыслительной деятельности по таксономии </w:t>
      </w:r>
      <w:proofErr w:type="spellStart"/>
      <w:r w:rsidRPr="007F0632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F0632">
        <w:rPr>
          <w:rFonts w:ascii="Times New Roman" w:hAnsi="Times New Roman" w:cs="Times New Roman"/>
          <w:sz w:val="28"/>
          <w:szCs w:val="28"/>
        </w:rPr>
        <w:t>.</w:t>
      </w:r>
    </w:p>
    <w:p w:rsidR="00757F9E" w:rsidRPr="007F0632" w:rsidRDefault="00757F9E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b/>
          <w:bCs/>
          <w:color w:val="000000"/>
          <w:sz w:val="28"/>
          <w:szCs w:val="28"/>
        </w:rPr>
        <w:t>Цель:</w:t>
      </w:r>
      <w:r w:rsidRPr="007F0632">
        <w:rPr>
          <w:color w:val="000000"/>
          <w:sz w:val="28"/>
          <w:szCs w:val="28"/>
        </w:rPr>
        <w:t> формирование у учащихся знаний, умений и навыков по теме «</w:t>
      </w:r>
      <w:r w:rsidR="00DE4811" w:rsidRPr="007F0632">
        <w:rPr>
          <w:color w:val="000000"/>
          <w:sz w:val="28"/>
          <w:szCs w:val="28"/>
        </w:rPr>
        <w:t xml:space="preserve">Доли. </w:t>
      </w:r>
      <w:r w:rsidRPr="007F0632">
        <w:rPr>
          <w:color w:val="000000"/>
          <w:sz w:val="28"/>
          <w:szCs w:val="28"/>
        </w:rPr>
        <w:t>Обыкновенные дроби» с использованием ИКТ.</w:t>
      </w:r>
    </w:p>
    <w:p w:rsidR="008512B0" w:rsidRPr="007F0632" w:rsidRDefault="00DE4811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Для достижения  </w:t>
      </w:r>
      <w:proofErr w:type="gramStart"/>
      <w:r w:rsidRPr="007F0632">
        <w:rPr>
          <w:color w:val="000000"/>
          <w:sz w:val="28"/>
          <w:szCs w:val="28"/>
        </w:rPr>
        <w:t>поставленной</w:t>
      </w:r>
      <w:proofErr w:type="gramEnd"/>
      <w:r w:rsidRPr="007F0632">
        <w:rPr>
          <w:color w:val="000000"/>
          <w:sz w:val="28"/>
          <w:szCs w:val="28"/>
        </w:rPr>
        <w:t xml:space="preserve">  цель мы использовали следу</w:t>
      </w:r>
      <w:r w:rsidR="00D1089F" w:rsidRPr="007F0632">
        <w:rPr>
          <w:color w:val="000000"/>
          <w:sz w:val="28"/>
          <w:szCs w:val="28"/>
        </w:rPr>
        <w:t>ю</w:t>
      </w:r>
      <w:r w:rsidRPr="007F0632">
        <w:rPr>
          <w:color w:val="000000"/>
          <w:sz w:val="28"/>
          <w:szCs w:val="28"/>
        </w:rPr>
        <w:t>щие ИКТ средства:</w:t>
      </w:r>
    </w:p>
    <w:p w:rsidR="00DE4811" w:rsidRPr="007F0632" w:rsidRDefault="00DE4811" w:rsidP="00F13B39">
      <w:pPr>
        <w:pStyle w:val="a4"/>
        <w:numPr>
          <w:ilvl w:val="0"/>
          <w:numId w:val="18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>Видеоуроки: перед выполнением домашнего задания рекомендуется просмотреть обучающий видео</w:t>
      </w:r>
      <w:r w:rsidR="00FC053B" w:rsidRPr="007F0632">
        <w:rPr>
          <w:color w:val="000000"/>
          <w:sz w:val="28"/>
          <w:szCs w:val="28"/>
        </w:rPr>
        <w:t>у</w:t>
      </w:r>
      <w:r w:rsidRPr="007F0632">
        <w:rPr>
          <w:color w:val="000000"/>
          <w:sz w:val="28"/>
          <w:szCs w:val="28"/>
        </w:rPr>
        <w:t>рок в игровой форме.</w:t>
      </w:r>
    </w:p>
    <w:p w:rsidR="00DE4811" w:rsidRPr="007F0632" w:rsidRDefault="00DE4811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ИКТ-компетентность: </w:t>
      </w:r>
      <w:r w:rsidR="00F13B39">
        <w:rPr>
          <w:color w:val="000000"/>
          <w:sz w:val="28"/>
          <w:szCs w:val="28"/>
        </w:rPr>
        <w:t xml:space="preserve">Учащиеся </w:t>
      </w:r>
      <w:r w:rsidRPr="007F0632">
        <w:rPr>
          <w:color w:val="000000"/>
          <w:sz w:val="28"/>
          <w:szCs w:val="28"/>
        </w:rPr>
        <w:t>научатся по определённому алгоритм</w:t>
      </w:r>
      <w:r w:rsidR="00F13B39">
        <w:rPr>
          <w:color w:val="000000"/>
          <w:sz w:val="28"/>
          <w:szCs w:val="28"/>
        </w:rPr>
        <w:t xml:space="preserve">у входить в </w:t>
      </w:r>
      <w:r w:rsidRPr="007F0632">
        <w:rPr>
          <w:color w:val="000000"/>
          <w:sz w:val="28"/>
          <w:szCs w:val="28"/>
        </w:rPr>
        <w:t>информационную среду, в том числе через Интернет.</w:t>
      </w:r>
    </w:p>
    <w:p w:rsidR="00DE4811" w:rsidRPr="007F0632" w:rsidRDefault="00DE4811" w:rsidP="00F13B39">
      <w:pPr>
        <w:pStyle w:val="a4"/>
        <w:numPr>
          <w:ilvl w:val="0"/>
          <w:numId w:val="18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Презентация  </w:t>
      </w:r>
      <w:r w:rsidRPr="007F0632">
        <w:rPr>
          <w:color w:val="000000"/>
          <w:sz w:val="28"/>
          <w:szCs w:val="28"/>
          <w:lang w:val="en-US"/>
        </w:rPr>
        <w:t>MS</w:t>
      </w:r>
      <w:r w:rsidRPr="007F0632">
        <w:rPr>
          <w:color w:val="000000"/>
          <w:sz w:val="28"/>
          <w:szCs w:val="28"/>
        </w:rPr>
        <w:t xml:space="preserve"> </w:t>
      </w:r>
      <w:r w:rsidRPr="007F0632">
        <w:rPr>
          <w:color w:val="000000"/>
          <w:sz w:val="28"/>
          <w:szCs w:val="28"/>
          <w:lang w:val="en-US"/>
        </w:rPr>
        <w:t>POWER</w:t>
      </w:r>
      <w:r w:rsidRPr="007F0632">
        <w:rPr>
          <w:color w:val="000000"/>
          <w:sz w:val="28"/>
          <w:szCs w:val="28"/>
        </w:rPr>
        <w:t xml:space="preserve"> </w:t>
      </w:r>
      <w:r w:rsidRPr="007F0632">
        <w:rPr>
          <w:color w:val="000000"/>
          <w:sz w:val="28"/>
          <w:szCs w:val="28"/>
          <w:lang w:val="en-US"/>
        </w:rPr>
        <w:t>POINT</w:t>
      </w:r>
      <w:r w:rsidR="00BB0D63" w:rsidRPr="007F0632">
        <w:rPr>
          <w:color w:val="000000"/>
          <w:sz w:val="28"/>
          <w:szCs w:val="28"/>
        </w:rPr>
        <w:t xml:space="preserve">: </w:t>
      </w:r>
      <w:r w:rsidRPr="007F0632">
        <w:rPr>
          <w:color w:val="000000"/>
          <w:sz w:val="28"/>
          <w:szCs w:val="28"/>
        </w:rPr>
        <w:t xml:space="preserve"> предложить оформить  решение задачи в презентации,  наполнив её картинками и </w:t>
      </w:r>
      <w:proofErr w:type="spellStart"/>
      <w:r w:rsidRPr="007F0632">
        <w:rPr>
          <w:color w:val="000000"/>
          <w:sz w:val="28"/>
          <w:szCs w:val="28"/>
        </w:rPr>
        <w:t>тригерами</w:t>
      </w:r>
      <w:proofErr w:type="spellEnd"/>
      <w:r w:rsidRPr="007F0632">
        <w:rPr>
          <w:color w:val="000000"/>
          <w:sz w:val="28"/>
          <w:szCs w:val="28"/>
        </w:rPr>
        <w:t>.</w:t>
      </w:r>
    </w:p>
    <w:p w:rsidR="00D1089F" w:rsidRPr="007F0632" w:rsidRDefault="00D1089F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Задача: В кассе было 450 рублей. Сколько денег осталось в кассе, когда истратили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3</m:t>
            </m:r>
          </m:den>
        </m:f>
      </m:oMath>
      <w:r w:rsidRPr="007F0632">
        <w:rPr>
          <w:color w:val="000000"/>
          <w:sz w:val="28"/>
          <w:szCs w:val="28"/>
        </w:rPr>
        <w:t xml:space="preserve"> всех денег?</w:t>
      </w:r>
    </w:p>
    <w:p w:rsidR="00DE4811" w:rsidRPr="007F0632" w:rsidRDefault="00DE4811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ИКТ-компетентность: </w:t>
      </w:r>
      <w:r w:rsidRPr="00F13B39">
        <w:rPr>
          <w:sz w:val="28"/>
          <w:szCs w:val="28"/>
        </w:rPr>
        <w:t>Учащиеся приобретут умения г</w:t>
      </w:r>
      <w:r w:rsidR="00BB0D63" w:rsidRPr="00F13B39">
        <w:rPr>
          <w:sz w:val="28"/>
          <w:szCs w:val="28"/>
        </w:rPr>
        <w:t xml:space="preserve">отовить и проводить презентацию. </w:t>
      </w:r>
    </w:p>
    <w:p w:rsidR="00BB0D63" w:rsidRPr="007F0632" w:rsidRDefault="00BB0D63" w:rsidP="00F13B39">
      <w:pPr>
        <w:pStyle w:val="a4"/>
        <w:numPr>
          <w:ilvl w:val="0"/>
          <w:numId w:val="18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7F0632">
        <w:rPr>
          <w:sz w:val="28"/>
          <w:szCs w:val="28"/>
        </w:rPr>
        <w:t>Geo</w:t>
      </w:r>
      <w:proofErr w:type="spellEnd"/>
      <w:r w:rsidRPr="007F0632">
        <w:rPr>
          <w:sz w:val="28"/>
          <w:szCs w:val="28"/>
          <w:lang w:val="en-US"/>
        </w:rPr>
        <w:t>G</w:t>
      </w:r>
      <w:proofErr w:type="spellStart"/>
      <w:r w:rsidRPr="007F0632">
        <w:rPr>
          <w:sz w:val="28"/>
          <w:szCs w:val="28"/>
        </w:rPr>
        <w:t>ebra</w:t>
      </w:r>
      <w:proofErr w:type="spellEnd"/>
      <w:r w:rsidRPr="007F0632">
        <w:rPr>
          <w:sz w:val="28"/>
          <w:szCs w:val="28"/>
        </w:rPr>
        <w:t xml:space="preserve">:  предложить  составить чертеж по условию задачи.  </w:t>
      </w:r>
    </w:p>
    <w:p w:rsidR="00D1089F" w:rsidRPr="007F0632" w:rsidRDefault="00D1089F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7F0632">
        <w:rPr>
          <w:color w:val="000000"/>
          <w:sz w:val="28"/>
          <w:szCs w:val="28"/>
        </w:rPr>
        <w:t xml:space="preserve">Задача: В кассе было 450 рублей. Сколько денег осталось в кассе, когда истратили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</w:rPr>
              <m:t>3</m:t>
            </m:r>
          </m:den>
        </m:f>
      </m:oMath>
      <w:r w:rsidRPr="007F0632">
        <w:rPr>
          <w:color w:val="000000"/>
          <w:sz w:val="28"/>
          <w:szCs w:val="28"/>
        </w:rPr>
        <w:t xml:space="preserve"> всех денег?</w:t>
      </w:r>
    </w:p>
    <w:p w:rsidR="00BB0D63" w:rsidRPr="007F0632" w:rsidRDefault="00BB0D63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7F0632">
        <w:rPr>
          <w:sz w:val="28"/>
          <w:szCs w:val="28"/>
        </w:rPr>
        <w:t>ИКТ-компетентность</w:t>
      </w:r>
      <w:r w:rsidRPr="00F13B39">
        <w:rPr>
          <w:sz w:val="28"/>
          <w:szCs w:val="28"/>
        </w:rPr>
        <w:t>: Учащиеся приобретут умения создавать различны геометрические объекты с использованием возможностей специальных компьютерных инструментов и программ.</w:t>
      </w:r>
    </w:p>
    <w:p w:rsidR="00D1089F" w:rsidRPr="007F0632" w:rsidRDefault="00D1089F" w:rsidP="00F13B39">
      <w:pPr>
        <w:pStyle w:val="a6"/>
        <w:numPr>
          <w:ilvl w:val="0"/>
          <w:numId w:val="18"/>
        </w:numPr>
        <w:tabs>
          <w:tab w:val="left" w:pos="426"/>
          <w:tab w:val="left" w:pos="993"/>
          <w:tab w:val="left" w:pos="6379"/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Интерактивные тренажеры: Тренажер «Уравнения». Данный тренажер можно использовать на устном счете  в начале урока. </w:t>
      </w:r>
    </w:p>
    <w:p w:rsidR="00D1089F" w:rsidRPr="007F0632" w:rsidRDefault="00D1089F" w:rsidP="007F0632">
      <w:pPr>
        <w:tabs>
          <w:tab w:val="left" w:pos="0"/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ИКТ-компетентность: учащиеся научатся по определённому алгоритму входить в информационную среду, в том числе через Интернет.</w:t>
      </w:r>
    </w:p>
    <w:p w:rsidR="009366AF" w:rsidRDefault="009366AF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sz w:val="28"/>
          <w:szCs w:val="28"/>
        </w:rPr>
        <w:t>Диагностика сформированности ИКТ - компетентности</w:t>
      </w:r>
    </w:p>
    <w:p w:rsidR="00F13B39" w:rsidRPr="007F0632" w:rsidRDefault="00F13B39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sz w:val="28"/>
          <w:szCs w:val="28"/>
        </w:rPr>
        <w:lastRenderedPageBreak/>
        <w:t xml:space="preserve">С целью  изучения </w:t>
      </w: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уровня </w:t>
      </w:r>
      <w:proofErr w:type="gramStart"/>
      <w:r w:rsidRPr="007F0632">
        <w:rPr>
          <w:bCs/>
          <w:color w:val="000000"/>
          <w:sz w:val="28"/>
          <w:szCs w:val="28"/>
          <w:shd w:val="clear" w:color="auto" w:fill="FFFFFF"/>
        </w:rPr>
        <w:t>ИКТ-компетентности</w:t>
      </w:r>
      <w:proofErr w:type="gramEnd"/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 </w:t>
      </w:r>
      <w:r>
        <w:rPr>
          <w:bCs/>
          <w:color w:val="000000"/>
          <w:sz w:val="28"/>
          <w:szCs w:val="28"/>
          <w:shd w:val="clear" w:color="auto" w:fill="FFFFFF"/>
        </w:rPr>
        <w:t xml:space="preserve">в </w:t>
      </w:r>
      <w:r w:rsidRPr="007F0632">
        <w:rPr>
          <w:sz w:val="28"/>
          <w:szCs w:val="28"/>
        </w:rPr>
        <w:t xml:space="preserve">начале  исследования обучающиеся выполнили ряд заданий, который предполагал компьютерный практикум: </w:t>
      </w:r>
    </w:p>
    <w:p w:rsidR="00F13B39" w:rsidRPr="007F0632" w:rsidRDefault="00F13B39" w:rsidP="00F13B39">
      <w:pPr>
        <w:pStyle w:val="a6"/>
        <w:numPr>
          <w:ilvl w:val="0"/>
          <w:numId w:val="22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Построй гистограмму по результатам   стартовой диагностики по любым трем  предметам.</w:t>
      </w:r>
    </w:p>
    <w:p w:rsidR="00F13B39" w:rsidRPr="007F0632" w:rsidRDefault="00F13B39" w:rsidP="00F13B39">
      <w:pPr>
        <w:pStyle w:val="a6"/>
        <w:numPr>
          <w:ilvl w:val="0"/>
          <w:numId w:val="22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Найди в сети Интернет информацию  из истории  математики и вставь в текстовый редактор.</w:t>
      </w:r>
    </w:p>
    <w:p w:rsidR="00F13B39" w:rsidRPr="007F0632" w:rsidRDefault="00F13B39" w:rsidP="00F13B39">
      <w:pPr>
        <w:pStyle w:val="a6"/>
        <w:numPr>
          <w:ilvl w:val="0"/>
          <w:numId w:val="22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Подбери картинки в сети Интернет и оформи ими текстовую задачу в презентации.   </w:t>
      </w:r>
    </w:p>
    <w:p w:rsidR="00F13B39" w:rsidRPr="007F0632" w:rsidRDefault="00F13B39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Так же   были определены критерии: </w:t>
      </w:r>
    </w:p>
    <w:p w:rsidR="00F13B39" w:rsidRPr="007F0632" w:rsidRDefault="00F13B39" w:rsidP="00F13B39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Обращение с устройствами ИКТ </w:t>
      </w:r>
    </w:p>
    <w:p w:rsidR="00F13B39" w:rsidRPr="007F0632" w:rsidRDefault="00F13B39" w:rsidP="00F13B39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письменных сообщений</w:t>
      </w:r>
    </w:p>
    <w:p w:rsidR="00F13B39" w:rsidRPr="007F0632" w:rsidRDefault="00F13B39" w:rsidP="00F13B39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графичес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их объектов</w:t>
      </w:r>
    </w:p>
    <w:p w:rsidR="00F13B39" w:rsidRPr="009366AF" w:rsidRDefault="00F13B39" w:rsidP="00F13B39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Создание. восприятие и использование гипермедиа сообщений</w:t>
      </w:r>
      <w:r w:rsidR="009366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366AF" w:rsidRPr="009366AF" w:rsidRDefault="009366AF" w:rsidP="009366A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366AF">
        <w:rPr>
          <w:color w:val="000000"/>
          <w:sz w:val="28"/>
          <w:szCs w:val="28"/>
        </w:rPr>
        <w:t>Занятия с использованием компьютера требуют особой организации режима их проведения. Следует соблюдать установленную длительность непрерывной работы на компьютере, проведение перерывов, а также соблюдения профилактических мероприятий, направленных на охрану здоровья учащихся.</w:t>
      </w:r>
    </w:p>
    <w:p w:rsidR="009366AF" w:rsidRPr="009366AF" w:rsidRDefault="009366AF" w:rsidP="009366A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Roboto-Regular" w:hAnsi="Roboto-Regular"/>
          <w:color w:val="000000"/>
          <w:sz w:val="30"/>
          <w:szCs w:val="30"/>
        </w:rPr>
      </w:pPr>
      <w:r w:rsidRPr="009366AF">
        <w:rPr>
          <w:color w:val="000000"/>
          <w:sz w:val="28"/>
          <w:szCs w:val="28"/>
        </w:rPr>
        <w:t>При организации учебной деятельности с применением информационных технологий следует учитывать санитарные правила и нормы, возрастные особенности учащихся. Непрерывная длительность занятий с компьютером не должна превышать</w:t>
      </w:r>
      <w:r>
        <w:rPr>
          <w:rFonts w:ascii="Roboto-Regular" w:hAnsi="Roboto-Regular"/>
          <w:color w:val="000000"/>
          <w:sz w:val="30"/>
          <w:szCs w:val="30"/>
        </w:rPr>
        <w:t>:</w:t>
      </w:r>
    </w:p>
    <w:p w:rsidR="009366AF" w:rsidRDefault="009366AF" w:rsidP="009366AF">
      <w:pPr>
        <w:pStyle w:val="a4"/>
        <w:numPr>
          <w:ilvl w:val="0"/>
          <w:numId w:val="21"/>
        </w:numPr>
        <w:shd w:val="clear" w:color="auto" w:fill="FFFFFF"/>
        <w:spacing w:before="0" w:beforeAutospacing="0" w:after="385" w:afterAutospacing="0"/>
        <w:rPr>
          <w:rFonts w:ascii="Roboto-Regular" w:hAnsi="Roboto-Regular"/>
          <w:color w:val="000000"/>
          <w:sz w:val="30"/>
          <w:szCs w:val="30"/>
        </w:rPr>
      </w:pPr>
      <w:r>
        <w:rPr>
          <w:rFonts w:ascii="Roboto-Regular" w:hAnsi="Roboto-Regular"/>
          <w:color w:val="000000"/>
          <w:sz w:val="30"/>
          <w:szCs w:val="30"/>
        </w:rPr>
        <w:t>· для учащихся 2-5 классов - 15 минут,</w:t>
      </w:r>
    </w:p>
    <w:p w:rsidR="009366AF" w:rsidRPr="009366AF" w:rsidRDefault="009366AF" w:rsidP="009366AF">
      <w:pPr>
        <w:pStyle w:val="a4"/>
        <w:numPr>
          <w:ilvl w:val="0"/>
          <w:numId w:val="21"/>
        </w:numPr>
        <w:shd w:val="clear" w:color="auto" w:fill="FFFFFF"/>
        <w:spacing w:before="0" w:beforeAutospacing="0" w:after="385" w:afterAutospacing="0"/>
        <w:rPr>
          <w:rFonts w:ascii="Roboto-Regular" w:hAnsi="Roboto-Regular"/>
          <w:color w:val="000000"/>
          <w:sz w:val="30"/>
          <w:szCs w:val="30"/>
        </w:rPr>
      </w:pPr>
      <w:r>
        <w:rPr>
          <w:rFonts w:ascii="Roboto-Regular" w:hAnsi="Roboto-Regular"/>
          <w:color w:val="000000"/>
          <w:sz w:val="30"/>
          <w:szCs w:val="30"/>
        </w:rPr>
        <w:t>· для учащихся 6-7 классов - 20 минут,</w:t>
      </w:r>
    </w:p>
    <w:p w:rsidR="00F13B39" w:rsidRPr="007F0632" w:rsidRDefault="00F13B39" w:rsidP="009366AF">
      <w:pPr>
        <w:tabs>
          <w:tab w:val="left" w:pos="426"/>
          <w:tab w:val="left" w:pos="993"/>
          <w:tab w:val="left" w:pos="63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B39" w:rsidRPr="007F0632" w:rsidRDefault="00F13B39" w:rsidP="00F13B39">
      <w:pPr>
        <w:tabs>
          <w:tab w:val="left" w:pos="426"/>
          <w:tab w:val="left" w:pos="993"/>
          <w:tab w:val="left" w:pos="637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50794" cy="3683358"/>
            <wp:effectExtent l="0" t="0" r="12065" b="1270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39" w:rsidRDefault="00F13B39" w:rsidP="00F13B39">
      <w:pPr>
        <w:tabs>
          <w:tab w:val="left" w:pos="426"/>
          <w:tab w:val="left" w:pos="993"/>
          <w:tab w:val="left" w:pos="637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Рисунок 2 – </w:t>
      </w:r>
      <w:r w:rsidRPr="00F13B39">
        <w:rPr>
          <w:rFonts w:ascii="Times New Roman" w:hAnsi="Times New Roman" w:cs="Times New Roman"/>
          <w:sz w:val="28"/>
          <w:szCs w:val="28"/>
        </w:rPr>
        <w:t xml:space="preserve">Уровень сформированности  ИКТ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13B39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</w:p>
    <w:p w:rsidR="00F13B39" w:rsidRDefault="00F13B39" w:rsidP="00260266">
      <w:pPr>
        <w:tabs>
          <w:tab w:val="left" w:pos="426"/>
          <w:tab w:val="left" w:pos="993"/>
          <w:tab w:val="left" w:pos="637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5DB8">
        <w:rPr>
          <w:rFonts w:ascii="Times New Roman" w:hAnsi="Times New Roman" w:cs="Times New Roman"/>
          <w:sz w:val="28"/>
          <w:szCs w:val="28"/>
        </w:rPr>
        <w:t xml:space="preserve">Лучшие показатели учащихся контрольной группы в развитии таких навыков ИКТ-компетенции, обращение с устройствами ИКТ – средств. Хуже </w:t>
      </w:r>
      <w:proofErr w:type="gramStart"/>
      <w:r w:rsidRPr="00205DB8"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 w:rsidRPr="00205DB8">
        <w:rPr>
          <w:rFonts w:ascii="Times New Roman" w:hAnsi="Times New Roman" w:cs="Times New Roman"/>
          <w:sz w:val="28"/>
          <w:szCs w:val="28"/>
        </w:rPr>
        <w:t xml:space="preserve">  созданием письменных сообщений и графических объектов. </w:t>
      </w:r>
    </w:p>
    <w:p w:rsidR="009366AF" w:rsidRPr="009366AF" w:rsidRDefault="009366AF" w:rsidP="009366AF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В основу исследования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предметных результатов </w:t>
      </w: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была положена  таксономия </w:t>
      </w:r>
      <w:proofErr w:type="spellStart"/>
      <w:r w:rsidRPr="007F0632">
        <w:rPr>
          <w:bCs/>
          <w:color w:val="000000"/>
          <w:sz w:val="28"/>
          <w:szCs w:val="28"/>
          <w:shd w:val="clear" w:color="auto" w:fill="FFFFFF"/>
        </w:rPr>
        <w:t>Блума</w:t>
      </w:r>
      <w:proofErr w:type="spellEnd"/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В экспериментальной группе на каждом уроке использовались тренажеры по  теме «Доли. Обыкновенные дроби»</w:t>
      </w:r>
    </w:p>
    <w:p w:rsidR="008512B0" w:rsidRPr="007F0632" w:rsidRDefault="008512B0" w:rsidP="007F0632">
      <w:pPr>
        <w:pStyle w:val="a4"/>
        <w:numPr>
          <w:ilvl w:val="0"/>
          <w:numId w:val="17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тренажер </w:t>
      </w:r>
      <w:r w:rsidRPr="007F0632">
        <w:rPr>
          <w:bCs/>
          <w:color w:val="000000"/>
          <w:sz w:val="28"/>
          <w:szCs w:val="28"/>
          <w:shd w:val="clear" w:color="auto" w:fill="FFFFFF"/>
          <w:lang w:val="en-US"/>
        </w:rPr>
        <w:t>PIZZA Game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Мыслительная  деятельность: знание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Предметные результаты: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Уметь читать, записывать и объяснять значение обыкновенных дробей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Математическая пицца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Источник:  </w:t>
      </w:r>
      <w:hyperlink r:id="rId19" w:history="1">
        <w:r w:rsidRPr="007F0632">
          <w:rPr>
            <w:bCs/>
            <w:color w:val="000000"/>
            <w:sz w:val="28"/>
            <w:szCs w:val="28"/>
            <w:shd w:val="clear" w:color="auto" w:fill="FFFFFF"/>
          </w:rPr>
          <w:t>http://bukashka.by/flashfiles/107.swf</w:t>
        </w:r>
      </w:hyperlink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8512B0" w:rsidRPr="007F0632" w:rsidRDefault="008512B0" w:rsidP="007F0632">
      <w:pPr>
        <w:pStyle w:val="a4"/>
        <w:numPr>
          <w:ilvl w:val="0"/>
          <w:numId w:val="17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Тренажер «</w:t>
      </w:r>
      <w:proofErr w:type="spellStart"/>
      <w:r w:rsidR="000305B5" w:rsidRPr="000305B5">
        <w:fldChar w:fldCharType="begin"/>
      </w:r>
      <w:r w:rsidR="00DA4CE2">
        <w:instrText xml:space="preserve"> HYPERLINK "http://mathskillbuilder.org/RUS/онлайн_тренажер_по_математике.html" </w:instrText>
      </w:r>
      <w:r w:rsidR="000305B5" w:rsidRPr="000305B5">
        <w:fldChar w:fldCharType="separate"/>
      </w:r>
      <w:r w:rsidRPr="007F0632">
        <w:rPr>
          <w:bCs/>
          <w:color w:val="000000"/>
          <w:sz w:val="28"/>
          <w:szCs w:val="28"/>
          <w:shd w:val="clear" w:color="auto" w:fill="FFFFFF"/>
        </w:rPr>
        <w:t>mathskillbuilder</w:t>
      </w:r>
      <w:proofErr w:type="spellEnd"/>
      <w:r w:rsidR="000305B5">
        <w:rPr>
          <w:bCs/>
          <w:color w:val="000000"/>
          <w:sz w:val="28"/>
          <w:szCs w:val="28"/>
          <w:shd w:val="clear" w:color="auto" w:fill="FFFFFF"/>
        </w:rPr>
        <w:fldChar w:fldCharType="end"/>
      </w:r>
      <w:r w:rsidRPr="007F0632">
        <w:rPr>
          <w:bCs/>
          <w:color w:val="000000"/>
          <w:sz w:val="28"/>
          <w:szCs w:val="28"/>
          <w:shd w:val="clear" w:color="auto" w:fill="FFFFFF"/>
        </w:rPr>
        <w:t>»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Мыслительная  деятельность: понимание 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Предметные результаты: 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lastRenderedPageBreak/>
        <w:t>Узнавать правильные и неправильные дроби, уметь соотносить с единицей, уметь сравнивать дроби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Источник: </w:t>
      </w:r>
      <w:hyperlink r:id="rId20" w:history="1">
        <w:r w:rsidRPr="007F0632">
          <w:rPr>
            <w:bCs/>
            <w:color w:val="000000"/>
            <w:sz w:val="28"/>
            <w:szCs w:val="28"/>
            <w:shd w:val="clear" w:color="auto" w:fill="FFFFFF"/>
          </w:rPr>
          <w:t>http://mathskillbuilder.org/RUS/онлайн_тренажер_по_математике.html</w:t>
        </w:r>
      </w:hyperlink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8512B0" w:rsidRPr="007F0632" w:rsidRDefault="008512B0" w:rsidP="007F0632">
      <w:pPr>
        <w:pStyle w:val="a4"/>
        <w:numPr>
          <w:ilvl w:val="0"/>
          <w:numId w:val="17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Тренажер «</w:t>
      </w:r>
      <w:proofErr w:type="spellStart"/>
      <w:r w:rsidR="000305B5" w:rsidRPr="000305B5">
        <w:fldChar w:fldCharType="begin"/>
      </w:r>
      <w:r w:rsidR="00DA4CE2">
        <w:instrText xml:space="preserve"> HYPERLINK "http://mathskillbuilder.org/RUS/онлайн_тренажер_по_математике.html" </w:instrText>
      </w:r>
      <w:r w:rsidR="000305B5" w:rsidRPr="000305B5">
        <w:fldChar w:fldCharType="separate"/>
      </w:r>
      <w:r w:rsidRPr="007F0632">
        <w:rPr>
          <w:bCs/>
          <w:color w:val="000000"/>
          <w:sz w:val="28"/>
          <w:szCs w:val="28"/>
          <w:shd w:val="clear" w:color="auto" w:fill="FFFFFF"/>
        </w:rPr>
        <w:t>mathskillbuilder</w:t>
      </w:r>
      <w:proofErr w:type="spellEnd"/>
      <w:r w:rsidR="000305B5">
        <w:rPr>
          <w:bCs/>
          <w:color w:val="000000"/>
          <w:sz w:val="28"/>
          <w:szCs w:val="28"/>
          <w:shd w:val="clear" w:color="auto" w:fill="FFFFFF"/>
        </w:rPr>
        <w:fldChar w:fldCharType="end"/>
      </w:r>
      <w:r w:rsidRPr="007F0632">
        <w:rPr>
          <w:bCs/>
          <w:color w:val="000000"/>
          <w:sz w:val="28"/>
          <w:szCs w:val="28"/>
          <w:shd w:val="clear" w:color="auto" w:fill="FFFFFF"/>
        </w:rPr>
        <w:t>»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Мыслительная  деятельность: применение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Предметные результаты: 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применять  свойство дробей при решении задач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Источник: </w:t>
      </w:r>
      <w:hyperlink r:id="rId21" w:history="1">
        <w:r w:rsidRPr="007F0632">
          <w:rPr>
            <w:bCs/>
            <w:color w:val="000000"/>
            <w:sz w:val="28"/>
            <w:szCs w:val="28"/>
            <w:shd w:val="clear" w:color="auto" w:fill="FFFFFF"/>
          </w:rPr>
          <w:t>http://mathskillbuilder.org/RUS/онлайн_тренажер_по_математике.html</w:t>
        </w:r>
      </w:hyperlink>
    </w:p>
    <w:p w:rsidR="008512B0" w:rsidRPr="007F0632" w:rsidRDefault="008512B0" w:rsidP="007F0632">
      <w:pPr>
        <w:pStyle w:val="a4"/>
        <w:numPr>
          <w:ilvl w:val="0"/>
          <w:numId w:val="17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Тренажер «math21»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Мыслительная  деятельность: анализ 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Предметные результаты: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left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Выделять целую часть </w:t>
      </w:r>
      <w:proofErr w:type="gramStart"/>
      <w:r w:rsidRPr="007F0632">
        <w:rPr>
          <w:bCs/>
          <w:color w:val="000000"/>
          <w:sz w:val="28"/>
          <w:szCs w:val="28"/>
          <w:shd w:val="clear" w:color="auto" w:fill="FFFFFF"/>
        </w:rPr>
        <w:t>числа</w:t>
      </w:r>
      <w:proofErr w:type="gramEnd"/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и переводить неправильную дробь в смешанное  число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Источник: </w:t>
      </w:r>
      <w:hyperlink r:id="rId22" w:anchor="osnmenu" w:history="1">
        <w:r w:rsidRPr="007F0632">
          <w:rPr>
            <w:bCs/>
            <w:color w:val="000000"/>
            <w:sz w:val="28"/>
            <w:szCs w:val="28"/>
            <w:shd w:val="clear" w:color="auto" w:fill="FFFFFF"/>
          </w:rPr>
          <w:t>http://math21.ru/math4/index.php#osnmenu</w:t>
        </w:r>
      </w:hyperlink>
    </w:p>
    <w:p w:rsidR="008512B0" w:rsidRPr="007F0632" w:rsidRDefault="008512B0" w:rsidP="007F0632">
      <w:pPr>
        <w:pStyle w:val="a4"/>
        <w:numPr>
          <w:ilvl w:val="0"/>
          <w:numId w:val="17"/>
        </w:numPr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>Калькулятор  «Дроби легко»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Мыслительная  деятельность: синтез 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решение и самостоятельная проверка по теме </w:t>
      </w:r>
    </w:p>
    <w:p w:rsidR="008512B0" w:rsidRPr="007F0632" w:rsidRDefault="008512B0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Источник: </w:t>
      </w:r>
      <w:hyperlink r:id="rId23" w:history="1">
        <w:r w:rsidRPr="007F0632">
          <w:rPr>
            <w:bCs/>
            <w:color w:val="000000"/>
            <w:sz w:val="28"/>
            <w:szCs w:val="28"/>
            <w:shd w:val="clear" w:color="auto" w:fill="FFFFFF"/>
          </w:rPr>
          <w:t>https://play.google.com/store/apps/details?id=andrei.brusentcov.fractioncalculator.free&amp;hl=ru</w:t>
        </w:r>
      </w:hyperlink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B21B74" w:rsidRPr="007F0632" w:rsidRDefault="00B21B74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0632">
        <w:rPr>
          <w:sz w:val="28"/>
          <w:szCs w:val="28"/>
        </w:rPr>
        <w:t xml:space="preserve">С целью  изучения </w:t>
      </w: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уровня </w:t>
      </w:r>
      <w:proofErr w:type="gramStart"/>
      <w:r w:rsidRPr="007F0632">
        <w:rPr>
          <w:bCs/>
          <w:color w:val="000000"/>
          <w:sz w:val="28"/>
          <w:szCs w:val="28"/>
          <w:shd w:val="clear" w:color="auto" w:fill="FFFFFF"/>
        </w:rPr>
        <w:t>ИКТ-компетентности</w:t>
      </w:r>
      <w:proofErr w:type="gramEnd"/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  </w:t>
      </w:r>
      <w:r w:rsidR="00205DB8">
        <w:rPr>
          <w:bCs/>
          <w:color w:val="000000"/>
          <w:sz w:val="28"/>
          <w:szCs w:val="28"/>
          <w:shd w:val="clear" w:color="auto" w:fill="FFFFFF"/>
        </w:rPr>
        <w:t xml:space="preserve">в </w:t>
      </w:r>
      <w:r w:rsidR="008D022F" w:rsidRPr="007F0632">
        <w:rPr>
          <w:sz w:val="28"/>
          <w:szCs w:val="28"/>
        </w:rPr>
        <w:t>начале  исследования обучающиеся выполнили ряд заданий, который предполагал компьютерный практикум</w:t>
      </w:r>
      <w:r w:rsidRPr="007F0632">
        <w:rPr>
          <w:sz w:val="28"/>
          <w:szCs w:val="28"/>
        </w:rPr>
        <w:t>:</w:t>
      </w:r>
      <w:r w:rsidR="008D022F" w:rsidRPr="007F0632">
        <w:rPr>
          <w:sz w:val="28"/>
          <w:szCs w:val="28"/>
        </w:rPr>
        <w:t xml:space="preserve"> </w:t>
      </w:r>
    </w:p>
    <w:p w:rsidR="00B21B74" w:rsidRPr="007F0632" w:rsidRDefault="00B21B74" w:rsidP="007F0632">
      <w:pPr>
        <w:pStyle w:val="a6"/>
        <w:numPr>
          <w:ilvl w:val="0"/>
          <w:numId w:val="22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Построй гистограмму по результатам   стартовой диагностики по любым трем  предметам.</w:t>
      </w:r>
    </w:p>
    <w:p w:rsidR="00B21B74" w:rsidRPr="007F0632" w:rsidRDefault="00B21B74" w:rsidP="007F0632">
      <w:pPr>
        <w:pStyle w:val="a6"/>
        <w:numPr>
          <w:ilvl w:val="0"/>
          <w:numId w:val="22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>Найди в сети Интернет информацию  из истории  математики и вставь в текстовый редактор.</w:t>
      </w:r>
    </w:p>
    <w:p w:rsidR="00B21B74" w:rsidRPr="007F0632" w:rsidRDefault="00B21B74" w:rsidP="007F0632">
      <w:pPr>
        <w:pStyle w:val="a6"/>
        <w:numPr>
          <w:ilvl w:val="0"/>
          <w:numId w:val="22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lastRenderedPageBreak/>
        <w:t xml:space="preserve">Подбери картинки в сети Интернет и оформи ими текстовую задачу в презентации.   </w:t>
      </w:r>
    </w:p>
    <w:p w:rsidR="008D022F" w:rsidRPr="007F0632" w:rsidRDefault="00B21B74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7F0632">
        <w:rPr>
          <w:bCs/>
          <w:color w:val="000000"/>
          <w:sz w:val="28"/>
          <w:szCs w:val="28"/>
          <w:shd w:val="clear" w:color="auto" w:fill="FFFFFF"/>
        </w:rPr>
        <w:t xml:space="preserve">Так же </w:t>
      </w:r>
      <w:r w:rsidR="008D022F" w:rsidRPr="007F0632">
        <w:rPr>
          <w:bCs/>
          <w:color w:val="000000"/>
          <w:sz w:val="28"/>
          <w:szCs w:val="28"/>
          <w:shd w:val="clear" w:color="auto" w:fill="FFFFFF"/>
        </w:rPr>
        <w:t xml:space="preserve">  были определены критерии: </w:t>
      </w:r>
    </w:p>
    <w:p w:rsidR="008D022F" w:rsidRPr="007F0632" w:rsidRDefault="008D022F" w:rsidP="007F0632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Обращение с устройствами ИКТ </w:t>
      </w:r>
    </w:p>
    <w:p w:rsidR="008D022F" w:rsidRPr="007F0632" w:rsidRDefault="008D022F" w:rsidP="007F0632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письменных сообщений</w:t>
      </w:r>
    </w:p>
    <w:p w:rsidR="008D022F" w:rsidRPr="007F0632" w:rsidRDefault="008D022F" w:rsidP="007F0632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графичес</w:t>
      </w:r>
      <w:r w:rsidR="00205DB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их объектов</w:t>
      </w:r>
    </w:p>
    <w:p w:rsidR="008D022F" w:rsidRPr="007F0632" w:rsidRDefault="008D022F" w:rsidP="007F0632">
      <w:pPr>
        <w:pStyle w:val="a6"/>
        <w:numPr>
          <w:ilvl w:val="0"/>
          <w:numId w:val="21"/>
        </w:num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Создание. восприятие и использование гипермедиа сообщений</w:t>
      </w:r>
    </w:p>
    <w:p w:rsidR="0082608D" w:rsidRPr="007F0632" w:rsidRDefault="00F93B64" w:rsidP="007F0632">
      <w:pPr>
        <w:tabs>
          <w:tab w:val="left" w:pos="426"/>
          <w:tab w:val="left" w:pos="993"/>
          <w:tab w:val="left" w:pos="637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50794" cy="3683358"/>
            <wp:effectExtent l="0" t="0" r="12065" b="1270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417B61" w:rsidRDefault="00C509B1" w:rsidP="007F0632">
      <w:pPr>
        <w:tabs>
          <w:tab w:val="left" w:pos="426"/>
          <w:tab w:val="left" w:pos="993"/>
          <w:tab w:val="left" w:pos="637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</w:t>
      </w:r>
      <w:r w:rsidR="009A55C5" w:rsidRPr="007F0632">
        <w:rPr>
          <w:rFonts w:ascii="Times New Roman" w:hAnsi="Times New Roman" w:cs="Times New Roman"/>
          <w:sz w:val="28"/>
          <w:szCs w:val="28"/>
        </w:rPr>
        <w:t xml:space="preserve"> </w:t>
      </w:r>
      <w:r w:rsidR="003E237B" w:rsidRPr="007F0632">
        <w:rPr>
          <w:rFonts w:ascii="Times New Roman" w:hAnsi="Times New Roman" w:cs="Times New Roman"/>
          <w:sz w:val="28"/>
          <w:szCs w:val="28"/>
        </w:rPr>
        <w:t>–</w:t>
      </w:r>
      <w:r w:rsidR="009A55C5" w:rsidRPr="007F0632">
        <w:rPr>
          <w:rFonts w:ascii="Times New Roman" w:hAnsi="Times New Roman" w:cs="Times New Roman"/>
          <w:sz w:val="28"/>
          <w:szCs w:val="28"/>
        </w:rPr>
        <w:t xml:space="preserve"> </w:t>
      </w:r>
      <w:r w:rsidR="00F13B39" w:rsidRPr="00F13B39">
        <w:rPr>
          <w:rFonts w:ascii="Times New Roman" w:hAnsi="Times New Roman" w:cs="Times New Roman"/>
          <w:sz w:val="28"/>
          <w:szCs w:val="28"/>
        </w:rPr>
        <w:t xml:space="preserve">Уровень сформированности  ИКТ </w:t>
      </w:r>
      <w:r w:rsidR="00F13B39">
        <w:rPr>
          <w:rFonts w:ascii="Times New Roman" w:hAnsi="Times New Roman" w:cs="Times New Roman"/>
          <w:sz w:val="28"/>
          <w:szCs w:val="28"/>
        </w:rPr>
        <w:t>–</w:t>
      </w:r>
      <w:r w:rsidR="00F13B39" w:rsidRPr="00F13B39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</w:p>
    <w:p w:rsidR="00316C2F" w:rsidRPr="00205DB8" w:rsidRDefault="00316C2F" w:rsidP="00205DB8">
      <w:pPr>
        <w:tabs>
          <w:tab w:val="left" w:pos="426"/>
          <w:tab w:val="left" w:pos="993"/>
          <w:tab w:val="left" w:pos="637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5DB8">
        <w:rPr>
          <w:rFonts w:ascii="Times New Roman" w:hAnsi="Times New Roman" w:cs="Times New Roman"/>
          <w:sz w:val="28"/>
          <w:szCs w:val="28"/>
        </w:rPr>
        <w:t xml:space="preserve">Лучшие показатели учащихся контрольной группы в развитии таких навыков ИКТ-компетенции, </w:t>
      </w:r>
      <w:r w:rsidR="00205DB8" w:rsidRPr="00205DB8">
        <w:rPr>
          <w:rFonts w:ascii="Times New Roman" w:hAnsi="Times New Roman" w:cs="Times New Roman"/>
          <w:sz w:val="28"/>
          <w:szCs w:val="28"/>
        </w:rPr>
        <w:t>обращение с устройствами ИКТ – средств</w:t>
      </w:r>
      <w:r w:rsidRPr="00205DB8">
        <w:rPr>
          <w:rFonts w:ascii="Times New Roman" w:hAnsi="Times New Roman" w:cs="Times New Roman"/>
          <w:sz w:val="28"/>
          <w:szCs w:val="28"/>
        </w:rPr>
        <w:t xml:space="preserve">. Хуже </w:t>
      </w:r>
      <w:proofErr w:type="gramStart"/>
      <w:r w:rsidR="00205DB8" w:rsidRPr="00205DB8"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 w:rsidR="00205DB8" w:rsidRPr="00205DB8">
        <w:rPr>
          <w:rFonts w:ascii="Times New Roman" w:hAnsi="Times New Roman" w:cs="Times New Roman"/>
          <w:sz w:val="28"/>
          <w:szCs w:val="28"/>
        </w:rPr>
        <w:t xml:space="preserve"> </w:t>
      </w:r>
      <w:r w:rsidRPr="00205DB8">
        <w:rPr>
          <w:rFonts w:ascii="Times New Roman" w:hAnsi="Times New Roman" w:cs="Times New Roman"/>
          <w:sz w:val="28"/>
          <w:szCs w:val="28"/>
        </w:rPr>
        <w:t xml:space="preserve"> </w:t>
      </w:r>
      <w:r w:rsidR="00205DB8" w:rsidRPr="00205DB8">
        <w:rPr>
          <w:rFonts w:ascii="Times New Roman" w:hAnsi="Times New Roman" w:cs="Times New Roman"/>
          <w:sz w:val="28"/>
          <w:szCs w:val="28"/>
        </w:rPr>
        <w:t>созданием письменных сообщений и графических объектов</w:t>
      </w:r>
      <w:r w:rsidRPr="00205D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7F9E" w:rsidRPr="007F0632" w:rsidRDefault="00757F9E" w:rsidP="00F13B39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jc w:val="both"/>
        <w:rPr>
          <w:color w:val="000000"/>
          <w:sz w:val="28"/>
          <w:szCs w:val="28"/>
        </w:rPr>
      </w:pPr>
      <w:r w:rsidRPr="007F0632">
        <w:rPr>
          <w:b/>
          <w:bCs/>
          <w:color w:val="000000"/>
          <w:sz w:val="28"/>
          <w:szCs w:val="28"/>
        </w:rPr>
        <w:t>3. Контрольный эксперимент</w:t>
      </w:r>
    </w:p>
    <w:p w:rsidR="002B653B" w:rsidRPr="002B653B" w:rsidRDefault="00757F9E" w:rsidP="002B653B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b/>
          <w:bCs/>
          <w:color w:val="000000"/>
          <w:sz w:val="28"/>
          <w:szCs w:val="28"/>
        </w:rPr>
        <w:t>Цель</w:t>
      </w:r>
      <w:r w:rsidRPr="007F0632">
        <w:rPr>
          <w:color w:val="000000"/>
          <w:sz w:val="28"/>
          <w:szCs w:val="28"/>
        </w:rPr>
        <w:t>:</w:t>
      </w:r>
      <w:r w:rsidRPr="007F0632">
        <w:rPr>
          <w:rStyle w:val="apple-converted-space"/>
          <w:color w:val="000000"/>
          <w:sz w:val="28"/>
          <w:szCs w:val="28"/>
        </w:rPr>
        <w:t> </w:t>
      </w:r>
      <w:r w:rsidRPr="007F0632">
        <w:rPr>
          <w:color w:val="000000"/>
          <w:sz w:val="28"/>
          <w:szCs w:val="28"/>
        </w:rPr>
        <w:t>выявить является ли ИКТ средством повышения качества знаний учащихся при изучении темы "</w:t>
      </w:r>
      <w:r w:rsidR="00271510" w:rsidRPr="007F0632">
        <w:rPr>
          <w:color w:val="000000"/>
          <w:sz w:val="28"/>
          <w:szCs w:val="28"/>
        </w:rPr>
        <w:t xml:space="preserve">Доли. </w:t>
      </w:r>
      <w:r w:rsidRPr="007F0632">
        <w:rPr>
          <w:color w:val="000000"/>
          <w:sz w:val="28"/>
          <w:szCs w:val="28"/>
        </w:rPr>
        <w:t>Обыкновенные  дроби".</w:t>
      </w:r>
    </w:p>
    <w:p w:rsidR="002B653B" w:rsidRP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653B">
        <w:rPr>
          <w:rFonts w:ascii="Times New Roman" w:hAnsi="Times New Roman" w:cs="Times New Roman"/>
          <w:sz w:val="28"/>
          <w:szCs w:val="28"/>
        </w:rPr>
        <w:lastRenderedPageBreak/>
        <w:t>На основе констатирующего и формирующего эксперимента была выдвинута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53B">
        <w:rPr>
          <w:rFonts w:ascii="Times New Roman" w:hAnsi="Times New Roman" w:cs="Times New Roman"/>
          <w:sz w:val="28"/>
          <w:szCs w:val="28"/>
        </w:rPr>
        <w:t>цель контрольного эксперимента: сравнить результаты диагностического исследования и сделать выводы.</w:t>
      </w:r>
    </w:p>
    <w:p w:rsidR="002B653B" w:rsidRP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653B">
        <w:rPr>
          <w:rFonts w:ascii="Times New Roman" w:hAnsi="Times New Roman" w:cs="Times New Roman"/>
          <w:sz w:val="28"/>
          <w:szCs w:val="28"/>
        </w:rPr>
        <w:t>Контрольный эксперимент состоял из двух этапов:</w:t>
      </w:r>
    </w:p>
    <w:p w:rsidR="002B653B" w:rsidRP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653B">
        <w:rPr>
          <w:rFonts w:ascii="Times New Roman" w:hAnsi="Times New Roman" w:cs="Times New Roman"/>
          <w:sz w:val="28"/>
          <w:szCs w:val="28"/>
        </w:rPr>
        <w:t xml:space="preserve">Первый этап- изучение уровня сформированности навыков ИКТ-компетентностей, после проведения комплекса уроков по </w:t>
      </w:r>
      <w:r>
        <w:rPr>
          <w:rFonts w:ascii="Times New Roman" w:hAnsi="Times New Roman" w:cs="Times New Roman"/>
          <w:sz w:val="28"/>
          <w:szCs w:val="28"/>
        </w:rPr>
        <w:t>математике</w:t>
      </w:r>
      <w:r w:rsidRPr="002B653B">
        <w:rPr>
          <w:rFonts w:ascii="Times New Roman" w:hAnsi="Times New Roman" w:cs="Times New Roman"/>
          <w:sz w:val="28"/>
          <w:szCs w:val="28"/>
        </w:rPr>
        <w:t>, направленных на формирование навыков.</w:t>
      </w:r>
    </w:p>
    <w:p w:rsidR="002B653B" w:rsidRDefault="002B653B" w:rsidP="002B653B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B653B">
        <w:rPr>
          <w:color w:val="000000"/>
          <w:sz w:val="28"/>
          <w:szCs w:val="28"/>
        </w:rPr>
        <w:t xml:space="preserve">С этой целью проводилось повторное диагностическое исследование. Учащимся были предложены </w:t>
      </w:r>
      <w:r>
        <w:rPr>
          <w:color w:val="000000"/>
          <w:sz w:val="28"/>
          <w:szCs w:val="28"/>
        </w:rPr>
        <w:t>следующие задания:</w:t>
      </w:r>
    </w:p>
    <w:p w:rsidR="002B653B" w:rsidRP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B653B">
        <w:rPr>
          <w:rFonts w:ascii="Times New Roman" w:hAnsi="Times New Roman" w:cs="Times New Roman"/>
          <w:sz w:val="28"/>
          <w:szCs w:val="28"/>
        </w:rPr>
        <w:t>Построй гистограмму по результатам   стартовой диагностики по любым трем  предметам.</w:t>
      </w:r>
    </w:p>
    <w:p w:rsidR="002B653B" w:rsidRP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B653B">
        <w:rPr>
          <w:rFonts w:ascii="Times New Roman" w:hAnsi="Times New Roman" w:cs="Times New Roman"/>
          <w:sz w:val="28"/>
          <w:szCs w:val="28"/>
        </w:rPr>
        <w:t>Найди в сети Интернет информацию  из истории  математики и вставь в текстовый редактор.</w:t>
      </w:r>
    </w:p>
    <w:p w:rsidR="002B653B" w:rsidRP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53B">
        <w:rPr>
          <w:rFonts w:ascii="Times New Roman" w:hAnsi="Times New Roman" w:cs="Times New Roman"/>
          <w:sz w:val="28"/>
          <w:szCs w:val="28"/>
        </w:rPr>
        <w:t xml:space="preserve">Подбери картинки в сети Интернет и оформи ими текстовую задачу в презентации.   </w:t>
      </w:r>
    </w:p>
    <w:p w:rsidR="002B653B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Сравнительные результаты сформированности того или </w:t>
      </w:r>
      <w:r w:rsidRPr="009846F5">
        <w:rPr>
          <w:rFonts w:ascii="Times New Roman" w:hAnsi="Times New Roman" w:cs="Times New Roman"/>
          <w:color w:val="000000"/>
          <w:sz w:val="28"/>
          <w:szCs w:val="28"/>
        </w:rPr>
        <w:t>иного навыка ИКТ-компетентности.</w:t>
      </w:r>
      <w:r w:rsidRPr="002B653B">
        <w:rPr>
          <w:noProof/>
          <w:sz w:val="28"/>
          <w:szCs w:val="28"/>
        </w:rPr>
        <w:t xml:space="preserve"> </w:t>
      </w:r>
      <w:r w:rsidRPr="007F06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53071" cy="3580326"/>
            <wp:effectExtent l="0" t="0" r="24130" b="2032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  <w:r w:rsidRPr="002B65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53B" w:rsidRPr="007F0632" w:rsidRDefault="002B653B" w:rsidP="002B653B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632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F0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 Итоговая диагностика предметных результатов</w:t>
      </w:r>
    </w:p>
    <w:p w:rsidR="002B653B" w:rsidRDefault="002B653B" w:rsidP="002B653B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Второй этап:  - изучить  уровень достигнутых предметных результатов  в экспериментальной и контрольной группе.</w:t>
      </w:r>
    </w:p>
    <w:p w:rsidR="002F1CFE" w:rsidRPr="007F0632" w:rsidRDefault="002F1CFE" w:rsidP="007F0632">
      <w:pPr>
        <w:pStyle w:val="a4"/>
        <w:tabs>
          <w:tab w:val="left" w:pos="426"/>
          <w:tab w:val="left" w:pos="993"/>
          <w:tab w:val="left" w:pos="6379"/>
        </w:tabs>
        <w:spacing w:before="0" w:beforeAutospacing="0" w:after="167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F0632">
        <w:rPr>
          <w:noProof/>
          <w:sz w:val="28"/>
          <w:szCs w:val="28"/>
        </w:rPr>
        <w:drawing>
          <wp:inline distT="0" distB="0" distL="0" distR="0">
            <wp:extent cx="5447763" cy="3348507"/>
            <wp:effectExtent l="0" t="0" r="19685" b="2349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757F9E" w:rsidRDefault="00C509B1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5</w:t>
      </w:r>
      <w:r w:rsidR="00F13B39">
        <w:rPr>
          <w:rFonts w:ascii="Times New Roman" w:hAnsi="Times New Roman" w:cs="Times New Roman"/>
          <w:sz w:val="28"/>
          <w:szCs w:val="28"/>
        </w:rPr>
        <w:t xml:space="preserve"> – Диагностика предметных результатов экспериментальной  группы</w:t>
      </w:r>
    </w:p>
    <w:p w:rsidR="003C31AD" w:rsidRDefault="003C31AD" w:rsidP="009846F5">
      <w:pPr>
        <w:tabs>
          <w:tab w:val="left" w:pos="426"/>
          <w:tab w:val="left" w:pos="993"/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593" w:rsidRPr="00FA1593" w:rsidRDefault="009846F5" w:rsidP="00FA1593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509B1"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>ывод по второй главе:</w:t>
      </w:r>
    </w:p>
    <w:p w:rsidR="00FA1593" w:rsidRPr="00FA1593" w:rsidRDefault="00FA1593" w:rsidP="00FA1593">
      <w:pPr>
        <w:tabs>
          <w:tab w:val="left" w:pos="426"/>
          <w:tab w:val="left" w:pos="993"/>
          <w:tab w:val="left" w:pos="637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мы видим положительную динамику у обучающихся экспериментальной группы. Это говорит о том, что обучающиеся </w:t>
      </w:r>
      <w:r w:rsid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научились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>бращ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аться </w:t>
      </w: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устройствами ИКТ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>озда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письменны</w:t>
      </w:r>
      <w:r w:rsid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A1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сообщени</w:t>
      </w:r>
      <w:r w:rsid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</w:t>
      </w: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озда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графичес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их объектов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создавать </w:t>
      </w:r>
      <w:r w:rsid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использовать </w:t>
      </w:r>
      <w:r w:rsidRPr="007F0632">
        <w:rPr>
          <w:rFonts w:ascii="Times New Roman" w:eastAsia="Times New Roman" w:hAnsi="Times New Roman" w:cs="Times New Roman"/>
          <w:color w:val="000000"/>
          <w:sz w:val="28"/>
          <w:szCs w:val="28"/>
        </w:rPr>
        <w:t>гипермедиа сообщени</w:t>
      </w:r>
      <w:r w:rsidR="009846F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:rsidR="00FA1593" w:rsidRPr="00FA1593" w:rsidRDefault="00FA1593" w:rsidP="00FA1593">
      <w:pPr>
        <w:pStyle w:val="a4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1593">
        <w:rPr>
          <w:color w:val="000000"/>
          <w:sz w:val="28"/>
          <w:szCs w:val="28"/>
        </w:rPr>
        <w:t>Результаты контрольной группы практически не изменились.</w:t>
      </w:r>
    </w:p>
    <w:p w:rsidR="00FA1593" w:rsidRPr="00FA1593" w:rsidRDefault="00FA1593" w:rsidP="00FA1593">
      <w:pPr>
        <w:pStyle w:val="a4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1593">
        <w:rPr>
          <w:color w:val="000000"/>
          <w:sz w:val="28"/>
          <w:szCs w:val="28"/>
        </w:rPr>
        <w:t>В целом можно отметить положительную динамику формирования навыков ИКТ-компетенции школьников и уровня сформированности информационно-коммуникационной технологической компетентности обучающихся.</w:t>
      </w:r>
    </w:p>
    <w:p w:rsidR="00FA1593" w:rsidRPr="00FA1593" w:rsidRDefault="00FA1593" w:rsidP="00FA1593">
      <w:pPr>
        <w:pStyle w:val="a4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1593">
        <w:rPr>
          <w:color w:val="000000"/>
          <w:sz w:val="28"/>
          <w:szCs w:val="28"/>
        </w:rPr>
        <w:t xml:space="preserve">Общей целью проведенных уроков было формирование навыков ИКТ-компетентности у младших школьников посредством современных средств </w:t>
      </w:r>
      <w:r w:rsidRPr="00FA1593">
        <w:rPr>
          <w:color w:val="000000"/>
          <w:sz w:val="28"/>
          <w:szCs w:val="28"/>
        </w:rPr>
        <w:lastRenderedPageBreak/>
        <w:t>обучения. Для анализа результатов мы определяли, используют ли обучающиеся тот или иной навык для решения учебных познавательных задач.</w:t>
      </w:r>
    </w:p>
    <w:p w:rsidR="00FA1593" w:rsidRPr="00FA1593" w:rsidRDefault="00FA1593" w:rsidP="00FA1593">
      <w:pPr>
        <w:pStyle w:val="a4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A1593">
        <w:rPr>
          <w:color w:val="000000"/>
          <w:sz w:val="28"/>
          <w:szCs w:val="28"/>
        </w:rPr>
        <w:t xml:space="preserve">Таким образом, сравнив результаты развития того или иного навыка в зависимости от использования современных средств обучения на уроках окружающего мира, мы пришли к выводам: использование современных средств обучения на уроках </w:t>
      </w:r>
      <w:r>
        <w:rPr>
          <w:color w:val="000000"/>
          <w:sz w:val="28"/>
          <w:szCs w:val="28"/>
        </w:rPr>
        <w:t>Математики</w:t>
      </w:r>
      <w:r w:rsidRPr="00FA1593">
        <w:rPr>
          <w:color w:val="000000"/>
          <w:sz w:val="28"/>
          <w:szCs w:val="28"/>
        </w:rPr>
        <w:t>» ведет к формированию навыков ИКТ-компетентности обучающихся: базовый (минимальный) уровень понизился на - 43%, средний уровень повысился на -35,8%, Высокий уровень повысился на – 7,2%.</w:t>
      </w:r>
    </w:p>
    <w:p w:rsidR="00E233A9" w:rsidRDefault="00E233A9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0266" w:rsidRDefault="00260266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0266" w:rsidRDefault="00260266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0266" w:rsidRDefault="00260266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0266" w:rsidRDefault="00260266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0266" w:rsidRDefault="00260266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46F5" w:rsidRDefault="009846F5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46F5" w:rsidRDefault="009846F5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46F5" w:rsidRDefault="009846F5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46F5" w:rsidRDefault="009846F5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46F5" w:rsidRDefault="009846F5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1AD" w:rsidRDefault="003C31AD" w:rsidP="007F0632">
      <w:pPr>
        <w:tabs>
          <w:tab w:val="left" w:pos="426"/>
          <w:tab w:val="left" w:pos="993"/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09B1" w:rsidRDefault="00C509B1" w:rsidP="003C31AD">
      <w:pPr>
        <w:pStyle w:val="a4"/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</w:rPr>
      </w:pPr>
    </w:p>
    <w:p w:rsidR="00C509B1" w:rsidRDefault="00C509B1" w:rsidP="003C31AD">
      <w:pPr>
        <w:pStyle w:val="a4"/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</w:rPr>
      </w:pPr>
    </w:p>
    <w:p w:rsidR="003C31AD" w:rsidRDefault="003C31AD" w:rsidP="003C31AD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C509B1">
        <w:rPr>
          <w:b/>
          <w:color w:val="000000"/>
          <w:sz w:val="28"/>
          <w:szCs w:val="28"/>
        </w:rPr>
        <w:lastRenderedPageBreak/>
        <w:t>З</w:t>
      </w:r>
      <w:r w:rsidR="00C509B1" w:rsidRPr="00C509B1">
        <w:rPr>
          <w:b/>
          <w:color w:val="000000"/>
          <w:sz w:val="28"/>
          <w:szCs w:val="28"/>
        </w:rPr>
        <w:t>АКЛЮЧЕНИЕ</w:t>
      </w:r>
    </w:p>
    <w:p w:rsidR="00C509B1" w:rsidRPr="00C509B1" w:rsidRDefault="00C509B1" w:rsidP="003C31AD">
      <w:pPr>
        <w:pStyle w:val="a4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</w:p>
    <w:p w:rsidR="00207DC1" w:rsidRDefault="00207DC1" w:rsidP="00D279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7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информационных технологий дает толчок развитию новых форм и содержания традиционных видов деятельности учащихся, что ведет к их осуществлению на более высоком уровне. Работа с компьютером должна быть организованна так, чтобы с первых же уроков начальной ступени обучения она стала мощным психолого-педагогическим средством формирования </w:t>
      </w:r>
      <w:proofErr w:type="spellStart"/>
      <w:r w:rsidRPr="00207DC1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потребностно</w:t>
      </w:r>
      <w:proofErr w:type="spellEnd"/>
      <w:r w:rsidRPr="00207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мотивационного плана деятельности школьников, средством поддержания и дальнейшего развития их интереса к изучаемому предмету. Правильно организованная работа учащихся с компьютером может способствовать в частности росту их познавательного и коммуникативного интереса, что в свою очередь будет содействовать активизации и расширению возможностей самостоятельной работы обучаемых по овладению математикой, как на уроке, так и во внеурочное время. И все же, как бы ни было заманчиво постоянно применять компьютер и мультимедийные технологии на уроках, ничто не может заменить самого учителя. Ведь только разумное комплексное сочетание всех имеющихся в его распоряжении методических приемов и технических средств может дать желаемый результат. При написании данной дипломной работы и еѐ апробации была подтверждена гипотеза. Процесс обучения можно считать эффективным при использовании ИКТ, так кат: их использование оптимизирует деятельность учителя и учащихся; применение цвета, графики, звука, современных средств видеотехники позволяет моделировать различные ситуации, развивая при этом творческие и познавательные способности учащихся; использование ИКТ усиливает мотивацию и активность школьников. Применении ИКТ наряду с традиционными формами работы на уроке позволяют получать хорошие педагогические результаты. </w:t>
      </w:r>
    </w:p>
    <w:p w:rsidR="00207DC1" w:rsidRDefault="00207DC1" w:rsidP="00D279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7DC1" w:rsidRDefault="00207DC1" w:rsidP="00D279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7DC1" w:rsidRDefault="00207DC1" w:rsidP="00D279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6009" w:rsidRPr="00AD20FE" w:rsidRDefault="00E66009" w:rsidP="00D279D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r w:rsidRPr="00AD20FE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И ЦИТИРУЕМОЙ ЛИТЕРАТУРЫ</w:t>
      </w:r>
    </w:p>
    <w:p w:rsidR="00E66009" w:rsidRDefault="00E66009" w:rsidP="00AD2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20FE" w:rsidRPr="00E66009" w:rsidRDefault="00AD20FE" w:rsidP="00AD2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1.</w:t>
      </w:r>
      <w:r w:rsidRPr="00E66009">
        <w:rPr>
          <w:rFonts w:ascii="Times New Roman" w:hAnsi="Times New Roman" w:cs="Times New Roman"/>
          <w:sz w:val="28"/>
          <w:szCs w:val="28"/>
        </w:rPr>
        <w:tab/>
        <w:t>Блинова, Е.И. Информационно-коммуникационные технологии в работе учителя [Текст] : науч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>метод. пособие / Е. И. Блинова, Р. Я. Симонян ; под ред. Р.Я.Симонян. - Челябинск-Верхний Уфалей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СИМАРС, 2007. - 56 с.+1 электрон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пт. диск (CD-ROM). - Приложение - 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цифровые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образовательные и методические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ресуры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 (ЦОР и ЦМР</w:t>
      </w:r>
      <w:r w:rsidR="007D16B2">
        <w:rPr>
          <w:rFonts w:ascii="Times New Roman" w:hAnsi="Times New Roman" w:cs="Times New Roman"/>
          <w:sz w:val="28"/>
          <w:szCs w:val="28"/>
        </w:rPr>
        <w:t>)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2.</w:t>
      </w:r>
      <w:r w:rsidRPr="00E66009">
        <w:rPr>
          <w:rFonts w:ascii="Times New Roman" w:hAnsi="Times New Roman" w:cs="Times New Roman"/>
          <w:sz w:val="28"/>
          <w:szCs w:val="28"/>
        </w:rPr>
        <w:tab/>
        <w:t>Лаврищева, Н.В. Использование икт на уроках математики как средство развития познавательного интереса учащихся [Электронный ресурс] / Н.В.Лаврищева // Наука и перспективы.-2015.-№3.-Режим доступа:https://cyberleninka.ru/article/n/ispolzovanie-ikt-na-urokah-matematiki-kak-sredstvo-razvitiya-poznavatelnogo-interesa-uchaschihsya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3.</w:t>
      </w:r>
      <w:r w:rsidRPr="00E660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Макотрова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Г.В. Информационно-коммуникационные технологии как средство творческого саморазвития старшеклассников / Г.В.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Макотрова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// Педагогика. - 2014.-№3. - С.74-82.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4.</w:t>
      </w:r>
      <w:r w:rsidRPr="00E66009">
        <w:rPr>
          <w:rFonts w:ascii="Times New Roman" w:hAnsi="Times New Roman" w:cs="Times New Roman"/>
          <w:sz w:val="28"/>
          <w:szCs w:val="28"/>
        </w:rPr>
        <w:tab/>
        <w:t xml:space="preserve">Методика обучения математике. Часть 1: учебник для 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академического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бакалавриата / под ред.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Н.С.Подходовой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В.И.Снегуровой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2017. - 274с. - (Бакалавр. Академический курс). 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5.</w:t>
      </w:r>
      <w:r w:rsidRPr="00E66009">
        <w:rPr>
          <w:rFonts w:ascii="Times New Roman" w:hAnsi="Times New Roman" w:cs="Times New Roman"/>
          <w:sz w:val="28"/>
          <w:szCs w:val="28"/>
        </w:rPr>
        <w:tab/>
        <w:t xml:space="preserve">Методика обучения математике. Часть 2: учебник для 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академического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бакалавриата / под ред.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Н.С.Подходовой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В.И.Снегуровой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2017. - 299с. - (Бакалавр. Академический курс). 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6.</w:t>
      </w:r>
      <w:r w:rsidRPr="00E66009">
        <w:rPr>
          <w:rFonts w:ascii="Times New Roman" w:hAnsi="Times New Roman" w:cs="Times New Roman"/>
          <w:sz w:val="28"/>
          <w:szCs w:val="28"/>
        </w:rPr>
        <w:tab/>
        <w:t>Новые педагогические и информационные технологии в системе образования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учебное пособие для студентов педвузов и системы ПК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. кадров / Е. С.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 [и др.] ; под ред.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Е.С.Полат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Издательский центр "Академия", 2000. - 272с. - (Высшее образование). -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.: с.268-269.</w:t>
      </w:r>
    </w:p>
    <w:p w:rsidR="00E66009" w:rsidRPr="00E66009" w:rsidRDefault="007D16B2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E66009" w:rsidRPr="00E66009">
        <w:rPr>
          <w:rFonts w:ascii="Times New Roman" w:hAnsi="Times New Roman" w:cs="Times New Roman"/>
          <w:sz w:val="28"/>
          <w:szCs w:val="28"/>
        </w:rPr>
        <w:t>.</w:t>
      </w:r>
      <w:r w:rsidR="00E66009" w:rsidRPr="00E66009">
        <w:rPr>
          <w:rFonts w:ascii="Times New Roman" w:hAnsi="Times New Roman" w:cs="Times New Roman"/>
          <w:sz w:val="28"/>
          <w:szCs w:val="28"/>
        </w:rPr>
        <w:tab/>
        <w:t>Поташник, М.М. Как помочь учителю в освоении ФГОС [Текст]</w:t>
      </w:r>
      <w:proofErr w:type="gramStart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пособие для учителей, руководителей школ и органов образования / М. М. Поташник, М. В. Левит. - М.</w:t>
      </w:r>
      <w:proofErr w:type="gramStart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Педагогическое общество России, 2014. - 320с. - (Образование ХXI века).</w:t>
      </w:r>
    </w:p>
    <w:p w:rsidR="00E66009" w:rsidRPr="00E66009" w:rsidRDefault="007D16B2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E66009" w:rsidRPr="00E66009">
        <w:rPr>
          <w:rFonts w:ascii="Times New Roman" w:hAnsi="Times New Roman" w:cs="Times New Roman"/>
          <w:sz w:val="28"/>
          <w:szCs w:val="28"/>
        </w:rPr>
        <w:t>.</w:t>
      </w:r>
      <w:r w:rsidR="00E66009" w:rsidRPr="00E66009">
        <w:rPr>
          <w:rFonts w:ascii="Times New Roman" w:hAnsi="Times New Roman" w:cs="Times New Roman"/>
          <w:sz w:val="28"/>
          <w:szCs w:val="28"/>
        </w:rPr>
        <w:tab/>
        <w:t>Самсонова, Т.В. Сетевая модель обучения с использованием ИКТ: опыт становления / Т.В. Самсонова, В. Н. Рамазанова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// Народное образование. - 2016.-№4-5. - С.94-100.</w:t>
      </w:r>
    </w:p>
    <w:p w:rsidR="00E66009" w:rsidRPr="00E66009" w:rsidRDefault="007D16B2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66009" w:rsidRPr="00E66009">
        <w:rPr>
          <w:rFonts w:ascii="Times New Roman" w:hAnsi="Times New Roman" w:cs="Times New Roman"/>
          <w:sz w:val="28"/>
          <w:szCs w:val="28"/>
        </w:rPr>
        <w:t>.</w:t>
      </w:r>
      <w:r w:rsidR="00E66009" w:rsidRPr="00E660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66009" w:rsidRPr="00E66009">
        <w:rPr>
          <w:rFonts w:ascii="Times New Roman" w:hAnsi="Times New Roman" w:cs="Times New Roman"/>
          <w:sz w:val="28"/>
          <w:szCs w:val="28"/>
        </w:rPr>
        <w:t>Собкин</w:t>
      </w:r>
      <w:proofErr w:type="spell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, В.С. Отношение участников образовательного процесса к информационно-коммуникационным технологиям / В. С. </w:t>
      </w:r>
      <w:proofErr w:type="spellStart"/>
      <w:r w:rsidR="00E66009" w:rsidRPr="00E66009">
        <w:rPr>
          <w:rFonts w:ascii="Times New Roman" w:hAnsi="Times New Roman" w:cs="Times New Roman"/>
          <w:sz w:val="28"/>
          <w:szCs w:val="28"/>
        </w:rPr>
        <w:t>Собкин</w:t>
      </w:r>
      <w:proofErr w:type="spell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="00E66009" w:rsidRPr="00E66009">
        <w:rPr>
          <w:rFonts w:ascii="Times New Roman" w:hAnsi="Times New Roman" w:cs="Times New Roman"/>
          <w:sz w:val="28"/>
          <w:szCs w:val="28"/>
        </w:rPr>
        <w:t>Адамчук</w:t>
      </w:r>
      <w:proofErr w:type="spellEnd"/>
      <w:proofErr w:type="gramStart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09" w:rsidRPr="00E66009">
        <w:rPr>
          <w:rFonts w:ascii="Times New Roman" w:hAnsi="Times New Roman" w:cs="Times New Roman"/>
          <w:sz w:val="28"/>
          <w:szCs w:val="28"/>
        </w:rPr>
        <w:t>В.С.Собкин</w:t>
      </w:r>
      <w:proofErr w:type="spell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6009" w:rsidRPr="00E66009">
        <w:rPr>
          <w:rFonts w:ascii="Times New Roman" w:hAnsi="Times New Roman" w:cs="Times New Roman"/>
          <w:sz w:val="28"/>
          <w:szCs w:val="28"/>
        </w:rPr>
        <w:t>Д.В.Адамчук</w:t>
      </w:r>
      <w:proofErr w:type="spellEnd"/>
      <w:r w:rsidR="00E66009" w:rsidRPr="00E66009">
        <w:rPr>
          <w:rFonts w:ascii="Times New Roman" w:hAnsi="Times New Roman" w:cs="Times New Roman"/>
          <w:sz w:val="28"/>
          <w:szCs w:val="28"/>
        </w:rPr>
        <w:t>; [</w:t>
      </w:r>
      <w:proofErr w:type="spellStart"/>
      <w:r w:rsidR="00E66009" w:rsidRPr="00E66009">
        <w:rPr>
          <w:rFonts w:ascii="Times New Roman" w:hAnsi="Times New Roman" w:cs="Times New Roman"/>
          <w:sz w:val="28"/>
          <w:szCs w:val="28"/>
        </w:rPr>
        <w:t>МОиН</w:t>
      </w:r>
      <w:proofErr w:type="spell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РФ, нац. фонд подготовки кадров, проект "Информатизация системы образования"]. - М.</w:t>
      </w:r>
      <w:proofErr w:type="gramStart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66009" w:rsidRPr="00E66009">
        <w:rPr>
          <w:rFonts w:ascii="Times New Roman" w:hAnsi="Times New Roman" w:cs="Times New Roman"/>
          <w:sz w:val="28"/>
          <w:szCs w:val="28"/>
        </w:rPr>
        <w:t xml:space="preserve"> Центр социологии образования РАО, 2006. - 182с. - (Актуальные вопросы развития образования).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</w:t>
      </w:r>
      <w:r w:rsidR="007D16B2">
        <w:rPr>
          <w:rFonts w:ascii="Times New Roman" w:hAnsi="Times New Roman" w:cs="Times New Roman"/>
          <w:sz w:val="28"/>
          <w:szCs w:val="28"/>
        </w:rPr>
        <w:t>0</w:t>
      </w:r>
      <w:r w:rsidRPr="00E66009">
        <w:rPr>
          <w:rFonts w:ascii="Times New Roman" w:hAnsi="Times New Roman" w:cs="Times New Roman"/>
          <w:sz w:val="28"/>
          <w:szCs w:val="28"/>
        </w:rPr>
        <w:t>.</w:t>
      </w:r>
      <w:r w:rsidRPr="00E66009">
        <w:rPr>
          <w:rFonts w:ascii="Times New Roman" w:hAnsi="Times New Roman" w:cs="Times New Roman"/>
          <w:sz w:val="28"/>
          <w:szCs w:val="28"/>
        </w:rPr>
        <w:tab/>
        <w:t>Федеральный государственный образовательный стандарт основного общего образования [Электронный ресурс]: утв. приказом Министерства образования и науки РФ от 17 декабря 2010 г. № 1897.- Режим доступа: http://www.garant.ru/products/ipo/prime/doc/55070507/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</w:t>
      </w:r>
      <w:r w:rsidR="007D16B2">
        <w:rPr>
          <w:rFonts w:ascii="Times New Roman" w:hAnsi="Times New Roman" w:cs="Times New Roman"/>
          <w:sz w:val="28"/>
          <w:szCs w:val="28"/>
        </w:rPr>
        <w:t>1</w:t>
      </w:r>
      <w:r w:rsidRPr="00E66009">
        <w:rPr>
          <w:rFonts w:ascii="Times New Roman" w:hAnsi="Times New Roman" w:cs="Times New Roman"/>
          <w:sz w:val="28"/>
          <w:szCs w:val="28"/>
        </w:rPr>
        <w:t>.</w:t>
      </w:r>
      <w:r w:rsidRPr="00E66009">
        <w:rPr>
          <w:rFonts w:ascii="Times New Roman" w:hAnsi="Times New Roman" w:cs="Times New Roman"/>
          <w:sz w:val="28"/>
          <w:szCs w:val="28"/>
        </w:rPr>
        <w:tab/>
        <w:t>Федеральный закон «Закон об образовании в РФ» № 273-ФЗ от 29 декабря 2012 года [Электронный ресурс]: Федеральный закон принят Госдумой 21 декабря 2012 года и одобрен Советом Федерации 26 декабря 2012 года, (ред. от 13.07.2015).- Режим доступа: http://news.sfu-kras.ru/node/11515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</w:t>
      </w:r>
      <w:r w:rsidR="007D16B2">
        <w:rPr>
          <w:rFonts w:ascii="Times New Roman" w:hAnsi="Times New Roman" w:cs="Times New Roman"/>
          <w:sz w:val="28"/>
          <w:szCs w:val="28"/>
        </w:rPr>
        <w:t>2</w:t>
      </w:r>
      <w:r w:rsidRPr="00E66009">
        <w:rPr>
          <w:rFonts w:ascii="Times New Roman" w:hAnsi="Times New Roman" w:cs="Times New Roman"/>
          <w:sz w:val="28"/>
          <w:szCs w:val="28"/>
        </w:rPr>
        <w:t>.</w:t>
      </w:r>
      <w:r w:rsidRPr="00E66009">
        <w:rPr>
          <w:rFonts w:ascii="Times New Roman" w:hAnsi="Times New Roman" w:cs="Times New Roman"/>
          <w:sz w:val="28"/>
          <w:szCs w:val="28"/>
        </w:rPr>
        <w:tab/>
        <w:t xml:space="preserve">Формирование 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младших школьников [Текст] / [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Е.И.Булин-Соколова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Т.А.Рудченко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, А.Л.Семенов и др.]. - М.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Просвещение, 2012. - 128с. - (Работаем по новым стандартам).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</w:t>
      </w:r>
      <w:r w:rsidR="007D16B2">
        <w:rPr>
          <w:rFonts w:ascii="Times New Roman" w:hAnsi="Times New Roman" w:cs="Times New Roman"/>
          <w:sz w:val="28"/>
          <w:szCs w:val="28"/>
        </w:rPr>
        <w:t>3</w:t>
      </w:r>
      <w:r w:rsidRPr="00E66009">
        <w:rPr>
          <w:rFonts w:ascii="Times New Roman" w:hAnsi="Times New Roman" w:cs="Times New Roman"/>
          <w:sz w:val="28"/>
          <w:szCs w:val="28"/>
        </w:rPr>
        <w:t>.</w:t>
      </w:r>
      <w:r w:rsidRPr="00E660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Хеннер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Е.К. Формирование </w:t>
      </w:r>
      <w:proofErr w:type="spellStart"/>
      <w:proofErr w:type="gramStart"/>
      <w:r w:rsidRPr="00E66009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spellEnd"/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учащихся и преподавателей в системе непрерывного образования / Е. К.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Хеннер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E6600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66009">
        <w:rPr>
          <w:rFonts w:ascii="Times New Roman" w:hAnsi="Times New Roman" w:cs="Times New Roman"/>
          <w:sz w:val="28"/>
          <w:szCs w:val="28"/>
        </w:rPr>
        <w:t xml:space="preserve"> БИНОМ. Лаборатория знаний, 2008. - 188с. </w:t>
      </w:r>
    </w:p>
    <w:p w:rsidR="00E66009" w:rsidRP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</w:t>
      </w:r>
      <w:r w:rsidR="007D16B2">
        <w:rPr>
          <w:rFonts w:ascii="Times New Roman" w:hAnsi="Times New Roman" w:cs="Times New Roman"/>
          <w:sz w:val="28"/>
          <w:szCs w:val="28"/>
        </w:rPr>
        <w:t>4</w:t>
      </w:r>
      <w:r w:rsidRPr="00E66009">
        <w:rPr>
          <w:rFonts w:ascii="Times New Roman" w:hAnsi="Times New Roman" w:cs="Times New Roman"/>
          <w:sz w:val="28"/>
          <w:szCs w:val="28"/>
        </w:rPr>
        <w:t>.</w:t>
      </w:r>
      <w:r w:rsidRPr="00E660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Чошанов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, М.А. Дидактическая инженерия, или Как учить в цифровую эпоху / М. А.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Чошанов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>// Народное образование. - 2016.-№4-5. - С.113-132.</w:t>
      </w:r>
    </w:p>
    <w:p w:rsidR="00E66009" w:rsidRDefault="00E66009" w:rsidP="00C509B1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009">
        <w:rPr>
          <w:rFonts w:ascii="Times New Roman" w:hAnsi="Times New Roman" w:cs="Times New Roman"/>
          <w:sz w:val="28"/>
          <w:szCs w:val="28"/>
        </w:rPr>
        <w:t>1</w:t>
      </w:r>
      <w:r w:rsidR="007D16B2">
        <w:rPr>
          <w:rFonts w:ascii="Times New Roman" w:hAnsi="Times New Roman" w:cs="Times New Roman"/>
          <w:sz w:val="28"/>
          <w:szCs w:val="28"/>
        </w:rPr>
        <w:t>5</w:t>
      </w:r>
      <w:r w:rsidRPr="00E66009">
        <w:rPr>
          <w:rFonts w:ascii="Times New Roman" w:hAnsi="Times New Roman" w:cs="Times New Roman"/>
          <w:sz w:val="28"/>
          <w:szCs w:val="28"/>
        </w:rPr>
        <w:t>.</w:t>
      </w:r>
      <w:r w:rsidRPr="00E66009">
        <w:rPr>
          <w:rFonts w:ascii="Times New Roman" w:hAnsi="Times New Roman" w:cs="Times New Roman"/>
          <w:sz w:val="28"/>
          <w:szCs w:val="28"/>
        </w:rPr>
        <w:tab/>
        <w:t xml:space="preserve">Якушина, Е.К. </w:t>
      </w:r>
      <w:proofErr w:type="spellStart"/>
      <w:r w:rsidRPr="00E66009">
        <w:rPr>
          <w:rFonts w:ascii="Times New Roman" w:hAnsi="Times New Roman" w:cs="Times New Roman"/>
          <w:sz w:val="28"/>
          <w:szCs w:val="28"/>
        </w:rPr>
        <w:t>Медиаумение</w:t>
      </w:r>
      <w:proofErr w:type="spellEnd"/>
      <w:r w:rsidRPr="00E66009">
        <w:rPr>
          <w:rFonts w:ascii="Times New Roman" w:hAnsi="Times New Roman" w:cs="Times New Roman"/>
          <w:sz w:val="28"/>
          <w:szCs w:val="28"/>
        </w:rPr>
        <w:t xml:space="preserve"> ученика и учителя: красиво и грамотно подать информацию / Е. К. Якушина// Народное образование. - 2015.-№3. - С.176-180</w:t>
      </w:r>
      <w:bookmarkEnd w:id="1"/>
      <w:r w:rsidRPr="00E66009">
        <w:rPr>
          <w:rFonts w:ascii="Times New Roman" w:hAnsi="Times New Roman" w:cs="Times New Roman"/>
          <w:sz w:val="28"/>
          <w:szCs w:val="28"/>
        </w:rPr>
        <w:t>.</w:t>
      </w:r>
    </w:p>
    <w:p w:rsidR="00670AD6" w:rsidRDefault="00670AD6" w:rsidP="00D27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670AD6" w:rsidSect="00F03F21">
          <w:pgSz w:w="11906" w:h="16838"/>
          <w:pgMar w:top="1134" w:right="567" w:bottom="851" w:left="1701" w:header="709" w:footer="709" w:gutter="0"/>
          <w:cols w:space="708"/>
          <w:docGrid w:linePitch="360"/>
        </w:sectPr>
      </w:pPr>
    </w:p>
    <w:p w:rsidR="00AD20FE" w:rsidRDefault="00C509B1" w:rsidP="00AD20F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AD20FE" w:rsidRPr="00AD20FE" w:rsidRDefault="00AD20FE" w:rsidP="00AD20F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17" w:rsidRDefault="00CC7A75" w:rsidP="00207DC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Входная контрольная работа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Знание: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результаты: запись натуральных чисел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запиши цифрами: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двенадцать тысяч триста девяносто семь;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три миллиарда семь миллионов двадцать.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Понимание: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результаты: определять и записывать координаты точек на координатном луче по данной координате.</w:t>
      </w:r>
    </w:p>
    <w:p w:rsidR="00670AD6" w:rsidRPr="00E34CB4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на координатном луче, единичный отрезок которого равен длине одной клетки тетради, отметь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(2), В (6),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(8), Е(11)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3.Применение:</w:t>
      </w:r>
      <w:r w:rsidRPr="000738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результаты:</w:t>
      </w:r>
      <w:r w:rsidRPr="00073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сравнение  натуральных чисел и запись результата  в  виде неравенства.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сравни числа: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40200 и 40020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830018 и 808310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4.Анализ: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результаты:</w:t>
      </w:r>
      <w:r w:rsidRPr="00073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 именованных чисел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Pr="00073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выразите в граммах сумму 13кг 44гр и 302гр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5.Синтез:</w:t>
      </w:r>
    </w:p>
    <w:p w:rsidR="00670AD6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результаты: формирование вычислительных навыков при решении задач</w:t>
      </w:r>
    </w:p>
    <w:p w:rsidR="00670AD6" w:rsidRPr="00CD3FDA" w:rsidRDefault="00670AD6" w:rsidP="00670AD6">
      <w:pPr>
        <w:tabs>
          <w:tab w:val="left" w:pos="31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Каменщики вымостили три улицы:  одна улица была 400м длины, другая – на 80 м короче, третья – на 20м короче второй. Какова длина третьей улицы. </w:t>
      </w:r>
    </w:p>
    <w:p w:rsidR="00CC7A75" w:rsidRDefault="00CC7A75" w:rsidP="00D27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7DC1" w:rsidRDefault="00207DC1" w:rsidP="00D27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17" w:rsidRDefault="00FF4CE1" w:rsidP="00C509B1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2</w:t>
      </w:r>
    </w:p>
    <w:tbl>
      <w:tblPr>
        <w:tblStyle w:val="a5"/>
        <w:tblW w:w="0" w:type="auto"/>
        <w:tblLook w:val="04A0"/>
      </w:tblPr>
      <w:tblGrid>
        <w:gridCol w:w="2446"/>
        <w:gridCol w:w="4467"/>
        <w:gridCol w:w="2658"/>
      </w:tblGrid>
      <w:tr w:rsidR="00FF4CE1" w:rsidRPr="00757611" w:rsidTr="00271510">
        <w:tc>
          <w:tcPr>
            <w:tcW w:w="2446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t>Уровень мыслительных умений</w:t>
            </w:r>
          </w:p>
        </w:tc>
        <w:tc>
          <w:tcPr>
            <w:tcW w:w="4467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t>Учебное задание (сформулированное с помощью глаголов действия)</w:t>
            </w:r>
          </w:p>
        </w:tc>
        <w:tc>
          <w:tcPr>
            <w:tcW w:w="2658" w:type="dxa"/>
          </w:tcPr>
          <w:p w:rsidR="00FF4CE1" w:rsidRPr="00757611" w:rsidRDefault="00B75702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ИКТ-компетентность</w:t>
            </w:r>
          </w:p>
        </w:tc>
      </w:tr>
      <w:tr w:rsidR="00FF4CE1" w:rsidRPr="00757611" w:rsidTr="00271510">
        <w:tc>
          <w:tcPr>
            <w:tcW w:w="2446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t>Знание -механическое запоминание информации (факты, термины, процессы, классификации).</w:t>
            </w:r>
          </w:p>
        </w:tc>
        <w:tc>
          <w:tcPr>
            <w:tcW w:w="4467" w:type="dxa"/>
          </w:tcPr>
          <w:p w:rsidR="00FF4CE1" w:rsidRPr="00757611" w:rsidRDefault="000305B5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20" o:spid="_x0000_s1033" style="position:absolute;left:0;text-align:left;flip:y;z-index:251676672;visibility:visible;mso-position-horizontal-relative:text;mso-position-vertical-relative:text;mso-width-relative:margin;mso-height-relative:margin" from="-110.4pt,30.8pt" to="-16.6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hhU8wEAAPYDAAAOAAAAZHJzL2Uyb0RvYy54bWysU8uO0zAU3SPxD5b3NElVBoiazmJGsEFQ&#10;8dp7HLux5Jds07Q7YI3UT+AXWAzSSDPDNyR/xLWTBgRICMTGurbvOfee4+vl6U5JtGXOC6MrXMxy&#10;jJimphZ6U+HXrx7fe4iRD0TXRBrNKrxnHp+u7t5ZtrZkc9MYWTOHgET7srUVbkKwZZZ52jBF/MxY&#10;puGSG6dIgK3bZLUjLbArmc3z/CRrjautM5R5D6fnwyVeJX7OGQ3POfcsIFlh6C2k1aX1Iq7ZaknK&#10;jSO2EXRsg/xDF4oIDUUnqnMSCHrrxC9USlBnvOFhRo3KDOeCsqQB1BT5T2peNsSypAXM8Xayyf8/&#10;Wvpsu3ZI1BWegz2aKHij7lP/rj90N93n/oD6993X7kt32V11t91V/wHi6/4jxPGyux6PDwjg4GVr&#10;fQmUZ3rtxp23axeN2XGnEJfCvoExSVaBeLRLL7GfXoLtAqJwWBSP8pP5fYwo3C0WD/JFos8Gnshn&#10;nQ9PmFEoBhWWQkenSEm2T32A2pB6TIFN7GvoJEVhL1lMlvoF46A+VkzoNHfsTDq0JTAxhFKmQxGV&#10;AV/KjjAupJyA+Z+BY36EsjSTfwOeEKmy0WECK6GN+131sDu2zIf8owOD7mjBhan36Y2SNTBcSeH4&#10;EeL0/rhP8O/fdfUNAAD//wMAUEsDBBQABgAIAAAAIQA21i9L3gAAAAsBAAAPAAAAZHJzL2Rvd25y&#10;ZXYueG1sTI/BTsMwEETvSPyDtUjcUicOilCIUyFKz4hSJI5uvE1S7HVku23y95gTHFfzNPO2Wc/W&#10;sAv6MDqSUKxyYEid0yP1EvYf2+wRWIiKtDKOUMKCAdbt7U2jau2u9I6XXexZKqFQKwlDjFPNeegG&#10;tCqs3ISUsqPzVsV0+p5rr66p3Bou8rziVo2UFgY14cuA3ffubCUE07+els/FbYT2y2YbvvCteJDy&#10;/m5+fgIWcY5/MPzqJ3Vok9PBnUkHZiRkQuTJPUqoigpYIrKyLIEdElqKHHjb8P8/tD8AAAD//wMA&#10;UEsBAi0AFAAGAAgAAAAhALaDOJL+AAAA4QEAABMAAAAAAAAAAAAAAAAAAAAAAFtDb250ZW50X1R5&#10;cGVzXS54bWxQSwECLQAUAAYACAAAACEAOP0h/9YAAACUAQAACwAAAAAAAAAAAAAAAAAvAQAAX3Jl&#10;bHMvLnJlbHNQSwECLQAUAAYACAAAACEAfJIYVPMBAAD2AwAADgAAAAAAAAAAAAAAAAAuAgAAZHJz&#10;L2Uyb0RvYy54bWxQSwECLQAUAAYACAAAACEANtYvS94AAAALAQAADwAAAAAAAAAAAAAAAABNBAAA&#10;ZHJzL2Rvd25yZXYueG1sUEsFBgAAAAAEAAQA8wAAAFgFAAAAAA==&#10;" strokecolor="#4579b8 [3044]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24" o:spid="_x0000_s1032" style="position:absolute;left:0;text-align:left;flip:x y;z-index:251679744;visibility:visible;mso-position-horizontal-relative:text;mso-position-vertical-relative:text;mso-width-relative:margin;mso-height-relative:margin" from="-102.15pt,22.55pt" to="-23.4pt,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9AE9gEAAAAEAAAOAAAAZHJzL2Uyb0RvYy54bWysU82O0zAQviPxDpbvNEmFuihquoddAQcE&#10;FX93r2M3lvwn2zTpDTgj9RF4BQ4grbTAMyRvxNhJAwIkBOJijT3zfTPzzXh93imJ9sx5YXSFi0WO&#10;EdPU1ELvKvzi+f079zDygeiaSKNZhQ/M4/PN7Vvr1pZsaRoja+YQkGhftrbCTQi2zDJPG6aIXxjL&#10;NDi5cYoEuLpdVjvSAruS2TLPV1lrXG2docx7eL0cnXiT+DlnNDzh3LOAZIWhtpBOl86reGabNSl3&#10;jthG0KkM8g9VKCI0JJ2pLkkg6JUTv1ApQZ3xhocFNSoznAvKUg/QTZH/1M2zhliWegFxvJ1l8v+P&#10;lj7ebx0SdYWXdzHSRMGM+vfD6+HYf+4/DEc0vOm/9p/6j/11/6W/Ht6CfTO8Azs6+5vp+YgADlq2&#10;1pdAeaG3brp5u3VRmI47hbgU9iGsCU7Wy2hFH8iAujSTwzwT1gVE4bHI87yItVHwrc5Wy7OUKBsZ&#10;I9o6Hx4wo1A0KiyFjpqRkuwf+QBVQOgpBC6xwrGmZIWDZDFY6qeMgw4xY0KnDWQX0qE9gd0hlDId&#10;itgj8KXoCONCyhmY/xk4xUcoS9v5N+AZkTIbHWawEtq432UP3alkPsafFBj7jhJcmfqQppWkgTVL&#10;HU5fIu7xj/cE//5xN98AAAD//wMAUEsDBBQABgAIAAAAIQDsCaeq4AAAAAsBAAAPAAAAZHJzL2Rv&#10;d25yZXYueG1sTI/BTsMwEETvlfgHa5G4pU7aNKAQp0IIELeKFsTVtZc4Iraj2GlSvr7LCY6rfZp5&#10;U21n27ETDqH1TkC2TIGhU163rhHwfnhO7oCFKJ2WnXco4IwBtvXVopKl9pN7w9M+NoxCXCilABNj&#10;X3IelEErw9L36Oj35QcrI51Dw/UgJwq3HV+lacGtbB01GNnjo0H1vR+tgIkbtfPn3c/T5/r1ZT4Y&#10;Nd5+KCFurueHe2AR5/gHw68+qUNNTkc/Oh1YJyBZpfmaWAH5JgNGRJIXNOZI6CYrgNcV/7+hvgAA&#10;AP//AwBQSwECLQAUAAYACAAAACEAtoM4kv4AAADhAQAAEwAAAAAAAAAAAAAAAAAAAAAAW0NvbnRl&#10;bnRfVHlwZXNdLnhtbFBLAQItABQABgAIAAAAIQA4/SH/1gAAAJQBAAALAAAAAAAAAAAAAAAAAC8B&#10;AABfcmVscy8ucmVsc1BLAQItABQABgAIAAAAIQBs79AE9gEAAAAEAAAOAAAAAAAAAAAAAAAAAC4C&#10;AABkcnMvZTJvRG9jLnhtbFBLAQItABQABgAIAAAAIQDsCaeq4AAAAAsBAAAPAAAAAAAAAAAAAAAA&#10;AFAEAABkcnMvZG93bnJldi54bWxQSwUGAAAAAAQABADzAAAAXQUAAAAA&#10;" strokecolor="#4579b8 [3044]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23" o:spid="_x0000_s1031" style="position:absolute;left:0;text-align:left;flip:x y;z-index:251678720;visibility:visible;mso-position-horizontal-relative:text;mso-position-vertical-relative:text;mso-width-relative:margin;mso-height-relative:margin" from="-82.65pt,6.8pt" to="-42.9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Hp+wEAAAAEAAAOAAAAZHJzL2Uyb0RvYy54bWysU82O0zAQviPxDpbvNGnpsquo6R52BRwQ&#10;VPzdvY7dWPKfbNOkN+CM1EfgFTiAtNICz5C8EWMnDQgQEoiLNfbM983MN+PVeask2jHnhdElns9y&#10;jJimphJ6W+IXz+/fOcPIB6IrIo1mJd4zj8/Xt2+tGluwhamNrJhDQKJ90dgS1yHYIss8rZkifmYs&#10;0+DkxikS4Oq2WeVIA+xKZos8v5c1xlXWGcq8h9fLwYnXiZ9zRsMTzj0LSJYYagvpdOm8ime2XpFi&#10;64itBR3LIP9QhSJCQ9KJ6pIEgl458QuVEtQZb3iYUaMyw7mgLPUA3czzn7p5VhPLUi8gjreTTP7/&#10;0dLHu41Doirx4i5GmiiYUfe+f90fus/dh/6A+jfd1+5T97G77r501/1bsG/6d2BHZ3czPh8QwEHL&#10;xvoCKC/0xo03bzcuCtNypxCXwj6ENcHJehmt6AMZUJtmsp9mwtqAKDye5MuzxRIjCq55vjw9PUlD&#10;ywbGiLbOhwfMKBSNEkuho2akILtHPkAVEHoMgUuscKgpWWEvWQyW+injoANkHGpKG8gupEM7ArtD&#10;KGU6zGOPwJeiI4wLKSdgntL+ETjGRyhL2/k34AmRMhsdJrAS2rjfZQ/tsWQ+xB8VGPqOElyZap+m&#10;laSBNUsdjl8i7vGP9wT//nHX3wAAAP//AwBQSwMEFAAGAAgAAAAhAJ3FYE/gAAAACwEAAA8AAABk&#10;cnMvZG93bnJldi54bWxMj8FOwzAQRO9I/IO1SNxSp0RNozROhRAgbhUtiKtru3FEvI5ip0n5epZT&#10;Oe7M0+xMtZ1dx85mCK1HActFCsyg8rrFRsDH4SUpgIUoUcvOoxFwMQG29e1NJUvtJ3w3531sGIVg&#10;KKUAG2Nfch6UNU6Ghe8Nknfyg5ORzqHhepAThbuOP6Rpzp1skT5Y2Zsna9T3fnQCJm7Vzl92P89f&#10;2dvrfLBqXH8qIe7v5scNsGjmeIXhrz5Vh5o6Hf2IOrBOQLLMVxmx5GQ5MCKSYkVjjiSsixx4XfH/&#10;G+pfAAAA//8DAFBLAQItABQABgAIAAAAIQC2gziS/gAAAOEBAAATAAAAAAAAAAAAAAAAAAAAAABb&#10;Q29udGVudF9UeXBlc10ueG1sUEsBAi0AFAAGAAgAAAAhADj9If/WAAAAlAEAAAsAAAAAAAAAAAAA&#10;AAAALwEAAF9yZWxzLy5yZWxzUEsBAi0AFAAGAAgAAAAhAIFfAen7AQAAAAQAAA4AAAAAAAAAAAAA&#10;AAAALgIAAGRycy9lMm9Eb2MueG1sUEsBAi0AFAAGAAgAAAAhAJ3FYE/gAAAACwEAAA8AAAAAAAAA&#10;AAAAAAAAVQQAAGRycy9kb3ducmV2LnhtbFBLBQYAAAAABAAEAPMAAABiBQAAAAA=&#10;" strokecolor="#4579b8 [3044]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22" o:spid="_x0000_s1030" style="position:absolute;left:0;text-align:left;flip:y;z-index:251677696;visibility:visible;mso-position-horizontal-relative:text;mso-position-vertical-relative:text;mso-width-relative:margin;mso-height-relative:margin" from="-89.4pt,6.8pt" to="-37.65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YgP9gEAAPYDAAAOAAAAZHJzL2Uyb0RvYy54bWysU8uO0zAU3SPxD5b3NGlEpyhqOosZwQZB&#10;xWvvcezWkl+yTZPugDVSP4FfYMFIIw3wDckfce2kAQFCArGx/Ljn3HvOvV6dt0qiPXNeGF3h+SzH&#10;iGlqaqG3FX754uG9Bxj5QHRNpNGswgfm8fn67p1VY0tWmJ2RNXMISLQvG1vhXQi2zDJPd0wRPzOW&#10;aXjkxikS4Oi2We1IA+xKZkWen2WNcbV1hjLv4fZyeMTrxM85o+Ep554FJCsMtYW0urRexTVbr0i5&#10;dcTuBB3LIP9QhSJCQ9KJ6pIEgl478QuVEtQZb3iYUaMyw7mgLGkANfP8JzXPd8SypAXM8Xayyf8/&#10;Wvpkv3FI1BUuCow0UdCj7kP/pj92n7uP/RH1b7uv3XX3qbvpvnQ3/TvY3/bvYR8fu9vx+ogADl42&#10;1pdAeaE3bjx5u3HRmJY7hbgU9hWMSbIKxKM2deIwdYK1AVG4PFssi2KBEYWneX5/uVykVmUDT+Sz&#10;zodHzCgUNxWWQkenSEn2j32A3BB6CoFDrGuoJO3CQbIYLPUzxkE9ZBxqSnPHLqRDewITQyhlOsyj&#10;MuBL0RHGhZQTME9p/wgc4yOUpZn8G/CESJmNDhNYCW3c77KH9lQyH+JPDgy6owVXpj6kHiVrYLiS&#10;wvEjxOn98Zzg37/r+hsAAAD//wMAUEsDBBQABgAIAAAAIQBMKcMY3wAAAAsBAAAPAAAAZHJzL2Rv&#10;d25yZXYueG1sTI/NTsMwEITvSLyDtUjcUictJFEap0KUnhEFJI5uvE0C/olst03enuVEj7Mzmvm2&#10;3kxGszP6MDgrIFukwNC2Tg22E/DxvktKYCFKq6R2FgXMGGDT3N7UslLuYt/wvI8doxIbKimgj3Gs&#10;OA9tj0aGhRvRknd03shI0ndceXmhcqP5Mk1zbuRgaaGXIz732P7sT0ZA0N3L9/w5u+1S+Xm7C1/4&#10;mj0IcX83Pa2BRZzifxj+8AkdGmI6uJNVgWkBSVaUxB7JWeXAKJEUjytgBzoUZQ68qfn1D80vAAAA&#10;//8DAFBLAQItABQABgAIAAAAIQC2gziS/gAAAOEBAAATAAAAAAAAAAAAAAAAAAAAAABbQ29udGVu&#10;dF9UeXBlc10ueG1sUEsBAi0AFAAGAAgAAAAhADj9If/WAAAAlAEAAAsAAAAAAAAAAAAAAAAALwEA&#10;AF9yZWxzLy5yZWxzUEsBAi0AFAAGAAgAAAAhANUxiA/2AQAA9gMAAA4AAAAAAAAAAAAAAAAALgIA&#10;AGRycy9lMm9Eb2MueG1sUEsBAi0AFAAGAAgAAAAhAEwpwxjfAAAACwEAAA8AAAAAAAAAAAAAAAAA&#10;UAQAAGRycy9kb3ducmV2LnhtbFBLBQYAAAAABAAEAPMAAABcBQAAAAA=&#10;" strokecolor="#4579b8 [3044]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19" o:spid="_x0000_s1029" style="position:absolute;left:0;text-align:left;z-index:251675648;visibility:visible;mso-position-horizontal-relative:text;mso-position-vertical-relative:text;mso-width-relative:margin;mso-height-relative:margin" from="-112.65pt,48.8pt" to="-11.4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bfE5QEAAOcDAAAOAAAAZHJzL2Uyb0RvYy54bWysU82O0zAQviPxDpbvNGmlhRI13cOu4IKg&#10;4ucBvI7dWPKfbNOkN+CM1EfgFTiAtNICz+C8EWM3zSJAQiAuzoxnvpn5Pk9W572SaMecF0bXeD4r&#10;MWKamkbobY1fvXx0b4mRD0Q3RBrNarxnHp+v795ZdbZiC9Ma2TCHoIj2VWdr3IZgq6LwtGWK+Jmx&#10;TEOQG6dIANdti8aRDqorWSzK8n7RGddYZyjzHm4vj0G8zvU5ZzQ849yzgGSNYbaQT5fPq3QW6xWp&#10;to7YVtBxDPIPUygiNDSdSl2SQNBrJ34ppQR1xhseZtSownAuKMscgM28/InNi5ZYlrmAON5OMvn/&#10;V5Y+3W0cEg283UOMNFHwRvHD8GY4xC/x43BAw9v4LX6On+J1/Bqvh3dg3wzvwU7BeDNeHxDAQcvO&#10;+gpKXuiNGz1vNy4J03On0hcooz7rv5/0Z31AFC7ni+XZ8sEZRvQUK26B1vnwmBmFklFjKXSShlRk&#10;98QHaAappxRw0iDH1tkKe8lSstTPGQe6qVlG50VjF9KhHYEVIZQyHeaJCtTL2QnGhZQTsPwzcMxP&#10;UJaX8G/AEyJ3NjpMYCW0cb/rHvrTyPyYf1LgyDtJcGWafX6ULA1sU2Y4bn5a1x/9DL/9P9ffAQAA&#10;//8DAFBLAwQUAAYACAAAACEAOBjsK98AAAAKAQAADwAAAGRycy9kb3ducmV2LnhtbEyPz06DQBDG&#10;7ya+w2ZMvJh2EaWtyNKoSdODGtPiA2zZEYjsLGEXSn16x3jQ43zzy/cnW0+2FSP2vnGk4HoegUAq&#10;nWmoUvBebGYrED5oMrp1hApO6GGdn59lOjXuSDsc96ESbEI+1QrqELpUSl/WaLWfuw6Jfx+utzrw&#10;2VfS9PrI5raVcRQtpNUNcUKtO3yqsfzcD1bBdvOIz8lpqG5Nsi2uxuLl9ettpdTlxfRwDyLgFP5g&#10;+KnP1SHnTgc3kPGiVTCL4+SGWQV3ywUIJljhMYdfQeaZ/D8h/wYAAP//AwBQSwECLQAUAAYACAAA&#10;ACEAtoM4kv4AAADhAQAAEwAAAAAAAAAAAAAAAAAAAAAAW0NvbnRlbnRfVHlwZXNdLnhtbFBLAQIt&#10;ABQABgAIAAAAIQA4/SH/1gAAAJQBAAALAAAAAAAAAAAAAAAAAC8BAABfcmVscy8ucmVsc1BLAQIt&#10;ABQABgAIAAAAIQCyfbfE5QEAAOcDAAAOAAAAAAAAAAAAAAAAAC4CAABkcnMvZTJvRG9jLnhtbFBL&#10;AQItABQABgAIAAAAIQA4GOwr3wAAAAoBAAAPAAAAAAAAAAAAAAAAAD8EAABkcnMvZG93bnJldi54&#10;bWxQSwUGAAAAAAQABADzAAAASwUAAAAA&#10;" strokecolor="#4579b8 [3044]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18" o:spid="_x0000_s1028" style="position:absolute;left:0;text-align:left;flip:x;z-index:251674624;visibility:visible;mso-position-horizontal-relative:text;mso-position-vertical-relative:text" from="-63.15pt,.05pt" to="-62.4pt,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5vF8gEAAPQDAAAOAAAAZHJzL2Uyb0RvYy54bWysU0uO1DAQ3SNxB8t7OklLjSDq9CxmBCwQ&#10;tPgcwOPYHUv+yTad9A5YI/URuAILkEYa4AzJjabspDMIEBKIjeVPvVf1XpXXZ52SaM+cF0ZXuFjk&#10;GDFNTS30rsKvXz269wAjH4iuiTSaVfjAPD7b3L2zbm3JlqYxsmYOAYn2ZWsr3IRgyyzztGGK+IWx&#10;TMMjN06RAEe3y2pHWmBXMlvm+f2sNa62zlDmPdxejI94k/g5ZzQ859yzgGSFobaQVpfWy7hmmzUp&#10;d47YRtCpDPIPVSgiNCSdqS5IIOiNE79QKUGd8YaHBTUqM5wLypIGUFPkP6l52RDLkhYwx9vZJv//&#10;aOmz/dYhUUPvoFOaKOhR/3F4Oxz7r/2n4YiGd/33/kv/ub/qv/VXw3vYXw8fYB8f++vp+ogADl62&#10;1pdAea63bjp5u3XRmI47hbgU9gmkSlaBeNSlThzmTrAuIAqXD1fLFUYUHgrocrFKjcpGlshmnQ+P&#10;mVEobioshY4+kZLsn/oAmSH0FAKHWNVYR9qFg2QxWOoXjIN2yDdWlKaOnUuH9gTmhVDKdCiiLuBL&#10;0RHGhZQzME9p/wic4iOUpYn8G/CMSJmNDjNYCW3c77KH7lQyH+NPDoy6owWXpj6kDiVrYLSSwukb&#10;xNn98Zzgt591cwMAAP//AwBQSwMEFAAGAAgAAAAhAFRaMsfbAAAACgEAAA8AAABkcnMvZG93bnJl&#10;di54bWxMj81OwzAQhO9IvIO1SNxaJ6Gq2jROhSg9IwpIHN14SQL2OrLdNnl7tic4fprR/FTb0Vlx&#10;xhB7TwryeQYCqfGmp1bB+9t+tgIRkyajrSdUMGGEbX17U+nS+Au94vmQWsEhFEutoEtpKKWMTYdO&#10;x7kfkFj78sHpxBhaaYK+cLizssiypXS6J27o9IBPHTY/h5NTEG37/D19TH5XmDDt9vETX/KFUvd3&#10;4+MGRMIx/ZnhOp+nQ82bjv5EJgqrYJYXywf2XhXBOvOCvxyZV+scZF3J/xfqXwAAAP//AwBQSwEC&#10;LQAUAAYACAAAACEAtoM4kv4AAADhAQAAEwAAAAAAAAAAAAAAAAAAAAAAW0NvbnRlbnRfVHlwZXNd&#10;LnhtbFBLAQItABQABgAIAAAAIQA4/SH/1gAAAJQBAAALAAAAAAAAAAAAAAAAAC8BAABfcmVscy8u&#10;cmVsc1BLAQItABQABgAIAAAAIQBhy5vF8gEAAPQDAAAOAAAAAAAAAAAAAAAAAC4CAABkcnMvZTJv&#10;RG9jLnhtbFBLAQItABQABgAIAAAAIQBUWjLH2wAAAAoBAAAPAAAAAAAAAAAAAAAAAEwEAABkcnMv&#10;ZG93bnJldi54bWxQSwUGAAAAAAQABADzAAAAVAUAAAAA&#10;" strokecolor="#4579b8 [3044]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Овал 15" o:spid="_x0000_s1027" style="position:absolute;left:0;text-align:left;margin-left:0;margin-top:0;width:102.75pt;height:94.5pt;z-index:251673600;visibility:visible;mso-position-horizontal:left;mso-position-horizontal-relative:margin;mso-position-vertical:top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g/ahgIAAEkFAAAOAAAAZHJzL2Uyb0RvYy54bWysVE1uEzEU3iNxB8t7OjMhARp1UkWtipCq&#10;NqJFXbseu2PJ9jO2k0k4DGdAbLlEjsSzZzKtaMUCkcXE7+97P/6eT063RpON8EGBrWl1VFIiLIdG&#10;2Yeafrm9ePOBkhCZbZgGK2q6E4GeLl6/OuncXEygBd0ITxDEhnnnatrG6OZFEXgrDAtH4IRFowRv&#10;WETRPxSNZx2iG11MyvJd0YFvnAcuQkDteW+ki4wvpeDxWsogItE1xdpi/vr8vU/fYnHC5g+euVbx&#10;oQz2D1UYpiwmHaHOWWRk7dUzKKO4hwAyHnEwBUipuMg9YDdV+Uc3Ny1zIveCwwluHFP4f7D8arPy&#10;RDV4dzNKLDN4R/vv+5/7H/tfBFU4n86FObrduJUfpIDH1OxWepP+sQ2yzTPdjTMV20g4Kqu35fR4&#10;gtgcbRVeWTXLUy8ew50P8aMAQ9KhpkJr5ULqm83Z5jJEzIreB6+ktnChtE76VFxfTj7FnRbJQdvP&#10;QmJbWMAkA2VCiTPtyYYhFRjnwsaqN7WsEb16VuIv9Yz5xogsZcCELDHxiD0AJLI+x+5hBv8UKjIf&#10;x+Dyb4X1wWNEzgw2jsFGWfAvAWjsasjc+x+G1I8mTekemh1euod+G4LjFwonf8lCXDGP9MdFwZWO&#10;1/iRGrqawnCipAX/7SV98kdWopWSDteppuHrmnlBif5kka/H1XSa9i8L09n7CQr+qeX+qcWuzRng&#10;NVX4eDiej8k/6sNRejB3uPnLlBVNzHLMXVMe/UE4i/2a49vBxXKZ3XDnHIuX9sbxBJ6mmmh1u71j&#10;3g30i8jcKzis3jMK9r4p0sJyHUGqzM/HuQ7zxn3NxBnelvQgPJWz1+MLuPgNAAD//wMAUEsDBBQA&#10;BgAIAAAAIQAUUqKM2wAAAAUBAAAPAAAAZHJzL2Rvd25yZXYueG1sTI9BS8NAEIXvQv/DMgVvdtfQ&#10;ao3ZlLZQ8CS0CsXbNjsmwd3ZkN026b939KKXB8N7vPdNsRq9ExfsYxtIw/1MgUCqgm2p1vD+trtb&#10;gojJkDUuEGq4YoRVObkpTG7DQHu8HFItuIRibjQ0KXW5lLFq0Js4Cx0Se5+h9ybx2dfS9mbgcu9k&#10;ptSD9KYlXmhMh9sGq6/D2WuYv/j5q7vuB/rYOUfb7OgfN0etb6fj+hlEwjH9heEHn9GhZKZTOJON&#10;wmngR9KvspepxQLEiUPLJwWyLOR/+vIbAAD//wMAUEsBAi0AFAAGAAgAAAAhALaDOJL+AAAA4QEA&#10;ABMAAAAAAAAAAAAAAAAAAAAAAFtDb250ZW50X1R5cGVzXS54bWxQSwECLQAUAAYACAAAACEAOP0h&#10;/9YAAACUAQAACwAAAAAAAAAAAAAAAAAvAQAAX3JlbHMvLnJlbHNQSwECLQAUAAYACAAAACEA2hoP&#10;2oYCAABJBQAADgAAAAAAAAAAAAAAAAAuAgAAZHJzL2Uyb0RvYy54bWxQSwECLQAUAAYACAAAACEA&#10;FFKijNsAAAAFAQAADwAAAAAAAAAAAAAAAADgBAAAZHJzL2Rvd25yZXYueG1sUEsFBgAAAAAEAAQA&#10;8wAAAOgFAAAAAA==&#10;" filled="f" strokecolor="#243f60 [1604]" strokeweight="2pt">
                  <w10:wrap type="square" anchorx="margin" anchory="margin"/>
                </v:oval>
              </w:pict>
            </w:r>
            <w:r w:rsidR="00FF4CE1">
              <w:rPr>
                <w:rFonts w:ascii="Times New Roman" w:hAnsi="Times New Roman" w:cs="Times New Roman"/>
                <w:sz w:val="28"/>
                <w:szCs w:val="28"/>
              </w:rPr>
              <w:t xml:space="preserve">Закрасьте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 w:rsidR="00FF4CE1">
              <w:rPr>
                <w:rFonts w:ascii="Times New Roman" w:hAnsi="Times New Roman" w:cs="Times New Roman"/>
                <w:sz w:val="28"/>
                <w:szCs w:val="28"/>
              </w:rPr>
              <w:t xml:space="preserve">часть круга зеленым цветом,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 w:rsidR="00FF4CE1">
              <w:rPr>
                <w:rFonts w:ascii="Times New Roman" w:hAnsi="Times New Roman" w:cs="Times New Roman"/>
                <w:sz w:val="28"/>
                <w:szCs w:val="28"/>
              </w:rPr>
              <w:t xml:space="preserve">части – красным цветом,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  <w:r w:rsidR="00FF4CE1">
              <w:rPr>
                <w:rFonts w:ascii="Times New Roman" w:hAnsi="Times New Roman" w:cs="Times New Roman"/>
                <w:sz w:val="28"/>
                <w:szCs w:val="28"/>
              </w:rPr>
              <w:t xml:space="preserve">части  - </w:t>
            </w:r>
            <w:proofErr w:type="gramStart"/>
            <w:r w:rsidR="00FF4CE1">
              <w:rPr>
                <w:rFonts w:ascii="Times New Roman" w:hAnsi="Times New Roman" w:cs="Times New Roman"/>
                <w:sz w:val="28"/>
                <w:szCs w:val="28"/>
              </w:rPr>
              <w:t>синими</w:t>
            </w:r>
            <w:proofErr w:type="gramEnd"/>
            <w:r w:rsidR="00FF4CE1">
              <w:rPr>
                <w:rFonts w:ascii="Times New Roman" w:hAnsi="Times New Roman" w:cs="Times New Roman"/>
                <w:sz w:val="28"/>
                <w:szCs w:val="28"/>
              </w:rPr>
              <w:t xml:space="preserve"> цветом. Какая часть не закрашена? Какая часть закрашена? </w:t>
            </w:r>
          </w:p>
        </w:tc>
        <w:tc>
          <w:tcPr>
            <w:tcW w:w="2658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CE1" w:rsidRPr="00757611" w:rsidTr="00271510">
        <w:tc>
          <w:tcPr>
            <w:tcW w:w="2446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t>Понимание-– способность объяснить факты, интерпретировать, перефразировать материал.</w:t>
            </w:r>
          </w:p>
        </w:tc>
        <w:tc>
          <w:tcPr>
            <w:tcW w:w="4467" w:type="dxa"/>
          </w:tcPr>
          <w:p w:rsidR="00FF4CE1" w:rsidRDefault="00FF4CE1" w:rsidP="0027151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Обведите правильные записи:</w:t>
            </w:r>
          </w:p>
          <w:p w:rsidR="00FF4CE1" w:rsidRPr="00D279D4" w:rsidRDefault="00FF4CE1" w:rsidP="0027151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&lt;1                 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=1</m:t>
              </m:r>
            </m:oMath>
          </w:p>
          <w:p w:rsidR="00FF4CE1" w:rsidRDefault="00FF4CE1" w:rsidP="00271510">
            <w:pPr>
              <w:spacing w:line="360" w:lineRule="auto"/>
              <w:ind w:right="-20"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&gt;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den>
              </m:f>
            </m:oMath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&lt;1</m:t>
              </m:r>
            </m:oMath>
          </w:p>
          <w:p w:rsidR="00FF4CE1" w:rsidRPr="00C26864" w:rsidRDefault="00FF4CE1" w:rsidP="00271510">
            <w:pPr>
              <w:spacing w:line="360" w:lineRule="auto"/>
              <w:ind w:right="-20"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&gt;1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</w:p>
          <w:p w:rsidR="00FF4CE1" w:rsidRPr="00C26864" w:rsidRDefault="00FF4CE1" w:rsidP="00271510">
            <w:pPr>
              <w:spacing w:line="360" w:lineRule="auto"/>
              <w:ind w:right="-20"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з)1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oMath>
          </w:p>
          <w:p w:rsidR="00FF4CE1" w:rsidRPr="00C26864" w:rsidRDefault="00FF4CE1" w:rsidP="00271510">
            <w:pPr>
              <w:spacing w:line="360" w:lineRule="auto"/>
              <w:ind w:right="-20" w:firstLine="70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и) 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den>
              </m:f>
            </m:oMath>
          </w:p>
        </w:tc>
        <w:tc>
          <w:tcPr>
            <w:tcW w:w="2658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CE1" w:rsidRPr="00757611" w:rsidTr="00271510">
        <w:trPr>
          <w:trHeight w:val="698"/>
        </w:trPr>
        <w:tc>
          <w:tcPr>
            <w:tcW w:w="2446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t>Применение- способность использования знаний в новых ситуациях.</w:t>
            </w:r>
          </w:p>
        </w:tc>
        <w:tc>
          <w:tcPr>
            <w:tcW w:w="4467" w:type="dxa"/>
          </w:tcPr>
          <w:p w:rsidR="00FF4CE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результат действий:</w:t>
            </w:r>
          </w:p>
          <w:p w:rsidR="00FF4CE1" w:rsidRPr="00C26864" w:rsidRDefault="00FF4CE1" w:rsidP="0027151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                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FF4CE1" w:rsidRPr="00C26864" w:rsidRDefault="00FF4CE1" w:rsidP="00271510">
            <w:pPr>
              <w:spacing w:line="360" w:lineRule="auto"/>
              <w:ind w:right="-2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=</m:t>
              </m:r>
            </m:oMath>
            <w:r w:rsidRPr="00C26864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</w:p>
          <w:p w:rsidR="00FF4CE1" w:rsidRPr="00C26864" w:rsidRDefault="00FF4CE1" w:rsidP="00271510">
            <w:pPr>
              <w:spacing w:line="360" w:lineRule="auto"/>
              <w:ind w:right="-2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  <w:r w:rsidRPr="00C26864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49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49</m:t>
                  </m:r>
                </m:den>
              </m:f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  <w:tc>
          <w:tcPr>
            <w:tcW w:w="2658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CE1" w:rsidRPr="00757611" w:rsidTr="00271510">
        <w:trPr>
          <w:trHeight w:val="556"/>
        </w:trPr>
        <w:tc>
          <w:tcPr>
            <w:tcW w:w="2446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t xml:space="preserve">Анализ- способность </w:t>
            </w:r>
            <w:r w:rsidRPr="00757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разделять целое на части для лучшего понимания.</w:t>
            </w:r>
          </w:p>
        </w:tc>
        <w:tc>
          <w:tcPr>
            <w:tcW w:w="4467" w:type="dxa"/>
          </w:tcPr>
          <w:p w:rsidR="00FF4CE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Заполните таблицу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1476"/>
              <w:gridCol w:w="1476"/>
              <w:gridCol w:w="1289"/>
            </w:tblGrid>
            <w:tr w:rsidR="00FF4CE1" w:rsidTr="00271510"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вое слагаемое</w:t>
                  </w:r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Вто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рое слагаемое</w:t>
                  </w:r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Су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мма </w:t>
                  </w:r>
                </w:p>
              </w:tc>
            </w:tr>
            <w:tr w:rsidR="00FF4CE1" w:rsidTr="00271510">
              <w:tc>
                <w:tcPr>
                  <w:tcW w:w="1537" w:type="dxa"/>
                </w:tcPr>
                <w:p w:rsidR="00FF4CE1" w:rsidRDefault="000305B5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537" w:type="dxa"/>
                </w:tcPr>
                <w:p w:rsidR="00FF4CE1" w:rsidRDefault="000305B5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FF4CE1" w:rsidTr="00271510">
              <w:tc>
                <w:tcPr>
                  <w:tcW w:w="1537" w:type="dxa"/>
                </w:tcPr>
                <w:p w:rsidR="00FF4CE1" w:rsidRDefault="000305B5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FF4CE1" w:rsidTr="00271510"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37" w:type="dxa"/>
                </w:tcPr>
                <w:p w:rsidR="00FF4CE1" w:rsidRDefault="000305B5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FF4CE1" w:rsidTr="00271510">
              <w:tc>
                <w:tcPr>
                  <w:tcW w:w="1537" w:type="dxa"/>
                </w:tcPr>
                <w:p w:rsidR="00FF4CE1" w:rsidRDefault="000305B5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9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13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37" w:type="dxa"/>
                </w:tcPr>
                <w:p w:rsidR="00FF4CE1" w:rsidRDefault="00FF4CE1" w:rsidP="00271510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CE1" w:rsidRPr="00757611" w:rsidTr="00B75702">
        <w:trPr>
          <w:trHeight w:val="3533"/>
        </w:trPr>
        <w:tc>
          <w:tcPr>
            <w:tcW w:w="2446" w:type="dxa"/>
            <w:hideMark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Синтез - умение комбинировать элементы для создания нового целого.</w:t>
            </w:r>
          </w:p>
        </w:tc>
        <w:tc>
          <w:tcPr>
            <w:tcW w:w="4467" w:type="dxa"/>
            <w:hideMark/>
          </w:tcPr>
          <w:p w:rsidR="00FF4CE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Решите задачу:</w:t>
            </w:r>
          </w:p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Одна треть отреза равна 4 см. сколько см в отрезе?</w:t>
            </w:r>
          </w:p>
        </w:tc>
        <w:tc>
          <w:tcPr>
            <w:tcW w:w="2658" w:type="dxa"/>
          </w:tcPr>
          <w:p w:rsidR="00FF4CE1" w:rsidRPr="00757611" w:rsidRDefault="00FF4CE1" w:rsidP="0027151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5CD5" w:rsidRPr="00316C2F" w:rsidRDefault="00595CD5" w:rsidP="00316C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C2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95CD5" w:rsidRPr="00316C2F" w:rsidSect="00F03F21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359" w:rsidRDefault="00816359" w:rsidP="004578BF">
      <w:pPr>
        <w:spacing w:after="0" w:line="240" w:lineRule="auto"/>
      </w:pPr>
      <w:r>
        <w:separator/>
      </w:r>
    </w:p>
  </w:endnote>
  <w:endnote w:type="continuationSeparator" w:id="0">
    <w:p w:rsidR="00816359" w:rsidRDefault="00816359" w:rsidP="0045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359" w:rsidRDefault="00816359" w:rsidP="004578BF">
      <w:pPr>
        <w:spacing w:after="0" w:line="240" w:lineRule="auto"/>
      </w:pPr>
      <w:r>
        <w:separator/>
      </w:r>
    </w:p>
  </w:footnote>
  <w:footnote w:type="continuationSeparator" w:id="0">
    <w:p w:rsidR="00816359" w:rsidRDefault="00816359" w:rsidP="00457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79057"/>
      <w:docPartObj>
        <w:docPartGallery w:val="Page Numbers (Top of Page)"/>
        <w:docPartUnique/>
      </w:docPartObj>
    </w:sdtPr>
    <w:sdtContent>
      <w:p w:rsidR="00D042E8" w:rsidRDefault="00D042E8">
        <w:pPr>
          <w:pStyle w:val="ab"/>
          <w:jc w:val="center"/>
        </w:pPr>
        <w:fldSimple w:instr="PAGE   \* MERGEFORMAT">
          <w:r w:rsidR="009F634F">
            <w:rPr>
              <w:noProof/>
            </w:rPr>
            <w:t>7</w:t>
          </w:r>
        </w:fldSimple>
      </w:p>
    </w:sdtContent>
  </w:sdt>
  <w:p w:rsidR="00D042E8" w:rsidRDefault="00D042E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7D8A"/>
    <w:multiLevelType w:val="hybridMultilevel"/>
    <w:tmpl w:val="EAAEB82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801294"/>
    <w:multiLevelType w:val="multilevel"/>
    <w:tmpl w:val="C68C87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39404E2"/>
    <w:multiLevelType w:val="hybridMultilevel"/>
    <w:tmpl w:val="F766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35040A"/>
    <w:multiLevelType w:val="hybridMultilevel"/>
    <w:tmpl w:val="576C6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EF3866"/>
    <w:multiLevelType w:val="multilevel"/>
    <w:tmpl w:val="D0CEE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95B96"/>
    <w:multiLevelType w:val="hybridMultilevel"/>
    <w:tmpl w:val="C908F2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9E42F2"/>
    <w:multiLevelType w:val="hybridMultilevel"/>
    <w:tmpl w:val="77E28F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91582"/>
    <w:multiLevelType w:val="multilevel"/>
    <w:tmpl w:val="C68C87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20BF6EC5"/>
    <w:multiLevelType w:val="hybridMultilevel"/>
    <w:tmpl w:val="AD9CC6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99A366F"/>
    <w:multiLevelType w:val="hybridMultilevel"/>
    <w:tmpl w:val="C82A8CC2"/>
    <w:lvl w:ilvl="0" w:tplc="8DECFA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4F22957"/>
    <w:multiLevelType w:val="hybridMultilevel"/>
    <w:tmpl w:val="BA5E1B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7F722E4"/>
    <w:multiLevelType w:val="hybridMultilevel"/>
    <w:tmpl w:val="AA842110"/>
    <w:lvl w:ilvl="0" w:tplc="2FDC5F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9EC3263"/>
    <w:multiLevelType w:val="hybridMultilevel"/>
    <w:tmpl w:val="0B0AC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1556E7E"/>
    <w:multiLevelType w:val="hybridMultilevel"/>
    <w:tmpl w:val="4DAAD3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5B24658"/>
    <w:multiLevelType w:val="multilevel"/>
    <w:tmpl w:val="5D6C5A6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5967022A"/>
    <w:multiLevelType w:val="multilevel"/>
    <w:tmpl w:val="6966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7771B9"/>
    <w:multiLevelType w:val="hybridMultilevel"/>
    <w:tmpl w:val="1826AB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0224B2C"/>
    <w:multiLevelType w:val="hybridMultilevel"/>
    <w:tmpl w:val="181C52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0D63AF2"/>
    <w:multiLevelType w:val="hybridMultilevel"/>
    <w:tmpl w:val="419453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8FC636A"/>
    <w:multiLevelType w:val="hybridMultilevel"/>
    <w:tmpl w:val="34E002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A549E9"/>
    <w:multiLevelType w:val="multilevel"/>
    <w:tmpl w:val="48D69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3A5D51"/>
    <w:multiLevelType w:val="hybridMultilevel"/>
    <w:tmpl w:val="B3740D56"/>
    <w:lvl w:ilvl="0" w:tplc="01B26C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47F7994"/>
    <w:multiLevelType w:val="multilevel"/>
    <w:tmpl w:val="0ADE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1A4575"/>
    <w:multiLevelType w:val="hybridMultilevel"/>
    <w:tmpl w:val="3D4AB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412607"/>
    <w:multiLevelType w:val="multilevel"/>
    <w:tmpl w:val="F2FEB5B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  <w:color w:val="auto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0"/>
  </w:num>
  <w:num w:numId="5">
    <w:abstractNumId w:val="25"/>
  </w:num>
  <w:num w:numId="6">
    <w:abstractNumId w:val="11"/>
  </w:num>
  <w:num w:numId="7">
    <w:abstractNumId w:val="17"/>
  </w:num>
  <w:num w:numId="8">
    <w:abstractNumId w:val="14"/>
  </w:num>
  <w:num w:numId="9">
    <w:abstractNumId w:val="10"/>
    <w:lvlOverride w:ilvl="0">
      <w:startOverride w:val="1"/>
    </w:lvlOverride>
  </w:num>
  <w:num w:numId="10">
    <w:abstractNumId w:val="22"/>
  </w:num>
  <w:num w:numId="11">
    <w:abstractNumId w:val="13"/>
  </w:num>
  <w:num w:numId="12">
    <w:abstractNumId w:val="19"/>
  </w:num>
  <w:num w:numId="13">
    <w:abstractNumId w:val="3"/>
  </w:num>
  <w:num w:numId="14">
    <w:abstractNumId w:val="5"/>
  </w:num>
  <w:num w:numId="15">
    <w:abstractNumId w:val="18"/>
  </w:num>
  <w:num w:numId="16">
    <w:abstractNumId w:val="7"/>
  </w:num>
  <w:num w:numId="17">
    <w:abstractNumId w:val="12"/>
  </w:num>
  <w:num w:numId="18">
    <w:abstractNumId w:val="6"/>
  </w:num>
  <w:num w:numId="19">
    <w:abstractNumId w:val="23"/>
  </w:num>
  <w:num w:numId="20">
    <w:abstractNumId w:val="16"/>
  </w:num>
  <w:num w:numId="21">
    <w:abstractNumId w:val="8"/>
  </w:num>
  <w:num w:numId="22">
    <w:abstractNumId w:val="9"/>
  </w:num>
  <w:num w:numId="23">
    <w:abstractNumId w:val="20"/>
  </w:num>
  <w:num w:numId="24">
    <w:abstractNumId w:val="24"/>
  </w:num>
  <w:num w:numId="25">
    <w:abstractNumId w:val="4"/>
  </w:num>
  <w:num w:numId="26">
    <w:abstractNumId w:val="2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231F9"/>
    <w:rsid w:val="00004DA0"/>
    <w:rsid w:val="0000716B"/>
    <w:rsid w:val="00023D1A"/>
    <w:rsid w:val="000305B5"/>
    <w:rsid w:val="00046C81"/>
    <w:rsid w:val="00056DAC"/>
    <w:rsid w:val="000B6F55"/>
    <w:rsid w:val="000C05D8"/>
    <w:rsid w:val="000C09AD"/>
    <w:rsid w:val="000F18E1"/>
    <w:rsid w:val="000F6E4D"/>
    <w:rsid w:val="00103817"/>
    <w:rsid w:val="00134614"/>
    <w:rsid w:val="00142949"/>
    <w:rsid w:val="00145879"/>
    <w:rsid w:val="0016000F"/>
    <w:rsid w:val="0016670E"/>
    <w:rsid w:val="00171C5C"/>
    <w:rsid w:val="001815C6"/>
    <w:rsid w:val="001C4180"/>
    <w:rsid w:val="001E26CB"/>
    <w:rsid w:val="001E40C4"/>
    <w:rsid w:val="001F0859"/>
    <w:rsid w:val="001F6DC7"/>
    <w:rsid w:val="00205DB8"/>
    <w:rsid w:val="00207DC1"/>
    <w:rsid w:val="002231F9"/>
    <w:rsid w:val="00234E0D"/>
    <w:rsid w:val="002445BE"/>
    <w:rsid w:val="002508FF"/>
    <w:rsid w:val="00252F6B"/>
    <w:rsid w:val="00255D83"/>
    <w:rsid w:val="00260266"/>
    <w:rsid w:val="002632F6"/>
    <w:rsid w:val="002655B2"/>
    <w:rsid w:val="00271510"/>
    <w:rsid w:val="002724EC"/>
    <w:rsid w:val="00276C22"/>
    <w:rsid w:val="00284C34"/>
    <w:rsid w:val="002942B4"/>
    <w:rsid w:val="002A50BB"/>
    <w:rsid w:val="002B2460"/>
    <w:rsid w:val="002B653B"/>
    <w:rsid w:val="002B6C35"/>
    <w:rsid w:val="002B7487"/>
    <w:rsid w:val="002C1766"/>
    <w:rsid w:val="002D647A"/>
    <w:rsid w:val="002E62E3"/>
    <w:rsid w:val="002F1CFE"/>
    <w:rsid w:val="00316C2F"/>
    <w:rsid w:val="0032080F"/>
    <w:rsid w:val="00334E44"/>
    <w:rsid w:val="00347E84"/>
    <w:rsid w:val="0036397D"/>
    <w:rsid w:val="00366EA9"/>
    <w:rsid w:val="00370B27"/>
    <w:rsid w:val="0037668D"/>
    <w:rsid w:val="003852C2"/>
    <w:rsid w:val="0038759F"/>
    <w:rsid w:val="003C0390"/>
    <w:rsid w:val="003C0539"/>
    <w:rsid w:val="003C31AD"/>
    <w:rsid w:val="003D1890"/>
    <w:rsid w:val="003D1D78"/>
    <w:rsid w:val="003D2E2B"/>
    <w:rsid w:val="003E237B"/>
    <w:rsid w:val="003E36CB"/>
    <w:rsid w:val="003F68D6"/>
    <w:rsid w:val="003F775A"/>
    <w:rsid w:val="004017B7"/>
    <w:rsid w:val="00416A01"/>
    <w:rsid w:val="00417B61"/>
    <w:rsid w:val="00433168"/>
    <w:rsid w:val="00433D6F"/>
    <w:rsid w:val="004451B7"/>
    <w:rsid w:val="004578BF"/>
    <w:rsid w:val="0047438D"/>
    <w:rsid w:val="004828F9"/>
    <w:rsid w:val="004A0918"/>
    <w:rsid w:val="004B71C1"/>
    <w:rsid w:val="004B7714"/>
    <w:rsid w:val="004C10EF"/>
    <w:rsid w:val="004C1BE5"/>
    <w:rsid w:val="004E290F"/>
    <w:rsid w:val="005128BC"/>
    <w:rsid w:val="0054557A"/>
    <w:rsid w:val="005639E2"/>
    <w:rsid w:val="005810BE"/>
    <w:rsid w:val="005863EC"/>
    <w:rsid w:val="005876F9"/>
    <w:rsid w:val="005921F4"/>
    <w:rsid w:val="00595CD5"/>
    <w:rsid w:val="005B00E3"/>
    <w:rsid w:val="005B0D7D"/>
    <w:rsid w:val="005B337A"/>
    <w:rsid w:val="005B427C"/>
    <w:rsid w:val="005B6CA5"/>
    <w:rsid w:val="005C41B9"/>
    <w:rsid w:val="00610CB2"/>
    <w:rsid w:val="00617E7D"/>
    <w:rsid w:val="00635122"/>
    <w:rsid w:val="00644D08"/>
    <w:rsid w:val="00660348"/>
    <w:rsid w:val="00665115"/>
    <w:rsid w:val="00670AD6"/>
    <w:rsid w:val="006847F8"/>
    <w:rsid w:val="006A2796"/>
    <w:rsid w:val="006B18B9"/>
    <w:rsid w:val="006B6B58"/>
    <w:rsid w:val="006D06C1"/>
    <w:rsid w:val="006D4A02"/>
    <w:rsid w:val="006D6E08"/>
    <w:rsid w:val="006E7006"/>
    <w:rsid w:val="0070608D"/>
    <w:rsid w:val="0071375F"/>
    <w:rsid w:val="007365C9"/>
    <w:rsid w:val="00757611"/>
    <w:rsid w:val="00757F9E"/>
    <w:rsid w:val="00772EFA"/>
    <w:rsid w:val="00775544"/>
    <w:rsid w:val="00775B00"/>
    <w:rsid w:val="007764D9"/>
    <w:rsid w:val="00784530"/>
    <w:rsid w:val="0079667C"/>
    <w:rsid w:val="00796CC1"/>
    <w:rsid w:val="007A6172"/>
    <w:rsid w:val="007C0779"/>
    <w:rsid w:val="007C2EC1"/>
    <w:rsid w:val="007D16B2"/>
    <w:rsid w:val="007E33A2"/>
    <w:rsid w:val="007F0632"/>
    <w:rsid w:val="007F17A4"/>
    <w:rsid w:val="007F76A4"/>
    <w:rsid w:val="00816359"/>
    <w:rsid w:val="00822436"/>
    <w:rsid w:val="008242E0"/>
    <w:rsid w:val="008255FC"/>
    <w:rsid w:val="0082608D"/>
    <w:rsid w:val="008512B0"/>
    <w:rsid w:val="00887CFB"/>
    <w:rsid w:val="00895AE9"/>
    <w:rsid w:val="00896C60"/>
    <w:rsid w:val="008A212C"/>
    <w:rsid w:val="008B2CAA"/>
    <w:rsid w:val="008C3601"/>
    <w:rsid w:val="008D022F"/>
    <w:rsid w:val="008F5393"/>
    <w:rsid w:val="008F69C6"/>
    <w:rsid w:val="00902DEF"/>
    <w:rsid w:val="00924ED0"/>
    <w:rsid w:val="00927AB6"/>
    <w:rsid w:val="00931F6C"/>
    <w:rsid w:val="009366AF"/>
    <w:rsid w:val="00970538"/>
    <w:rsid w:val="0097706A"/>
    <w:rsid w:val="00981707"/>
    <w:rsid w:val="00981B3D"/>
    <w:rsid w:val="009846F5"/>
    <w:rsid w:val="009A4FA1"/>
    <w:rsid w:val="009A55C5"/>
    <w:rsid w:val="009A61DB"/>
    <w:rsid w:val="009C4884"/>
    <w:rsid w:val="009D44A8"/>
    <w:rsid w:val="009E54F9"/>
    <w:rsid w:val="009F634F"/>
    <w:rsid w:val="009F76B4"/>
    <w:rsid w:val="00A0522A"/>
    <w:rsid w:val="00A05946"/>
    <w:rsid w:val="00A149B1"/>
    <w:rsid w:val="00A218E1"/>
    <w:rsid w:val="00A2244B"/>
    <w:rsid w:val="00A365E0"/>
    <w:rsid w:val="00A44402"/>
    <w:rsid w:val="00A709EA"/>
    <w:rsid w:val="00A91D5C"/>
    <w:rsid w:val="00AB0137"/>
    <w:rsid w:val="00AB21C2"/>
    <w:rsid w:val="00AC3E3D"/>
    <w:rsid w:val="00AC44A4"/>
    <w:rsid w:val="00AC649C"/>
    <w:rsid w:val="00AD1ADA"/>
    <w:rsid w:val="00AD20FE"/>
    <w:rsid w:val="00AE52BD"/>
    <w:rsid w:val="00B03D5A"/>
    <w:rsid w:val="00B16852"/>
    <w:rsid w:val="00B20F43"/>
    <w:rsid w:val="00B21B74"/>
    <w:rsid w:val="00B238F4"/>
    <w:rsid w:val="00B42F9A"/>
    <w:rsid w:val="00B44044"/>
    <w:rsid w:val="00B75702"/>
    <w:rsid w:val="00B93F39"/>
    <w:rsid w:val="00BA48A4"/>
    <w:rsid w:val="00BB0D63"/>
    <w:rsid w:val="00BB4CFA"/>
    <w:rsid w:val="00BC47F3"/>
    <w:rsid w:val="00BD77DB"/>
    <w:rsid w:val="00BF7FC9"/>
    <w:rsid w:val="00C1053B"/>
    <w:rsid w:val="00C15C90"/>
    <w:rsid w:val="00C22671"/>
    <w:rsid w:val="00C26864"/>
    <w:rsid w:val="00C47569"/>
    <w:rsid w:val="00C509B1"/>
    <w:rsid w:val="00C6270A"/>
    <w:rsid w:val="00C66264"/>
    <w:rsid w:val="00C66BF5"/>
    <w:rsid w:val="00C74DEC"/>
    <w:rsid w:val="00C82CED"/>
    <w:rsid w:val="00C86002"/>
    <w:rsid w:val="00C9132A"/>
    <w:rsid w:val="00CA3687"/>
    <w:rsid w:val="00CC2E24"/>
    <w:rsid w:val="00CC5B8E"/>
    <w:rsid w:val="00CC7A75"/>
    <w:rsid w:val="00CD46E3"/>
    <w:rsid w:val="00CF4033"/>
    <w:rsid w:val="00D0159A"/>
    <w:rsid w:val="00D042E8"/>
    <w:rsid w:val="00D1089F"/>
    <w:rsid w:val="00D15D06"/>
    <w:rsid w:val="00D279D4"/>
    <w:rsid w:val="00D60F4D"/>
    <w:rsid w:val="00D6252F"/>
    <w:rsid w:val="00D65CE9"/>
    <w:rsid w:val="00D71801"/>
    <w:rsid w:val="00D7339F"/>
    <w:rsid w:val="00D74CB3"/>
    <w:rsid w:val="00D87579"/>
    <w:rsid w:val="00D912CF"/>
    <w:rsid w:val="00DA4CE2"/>
    <w:rsid w:val="00DE4811"/>
    <w:rsid w:val="00DE625C"/>
    <w:rsid w:val="00DF2F3E"/>
    <w:rsid w:val="00E13EFF"/>
    <w:rsid w:val="00E160DA"/>
    <w:rsid w:val="00E233A9"/>
    <w:rsid w:val="00E507B2"/>
    <w:rsid w:val="00E66009"/>
    <w:rsid w:val="00E83E1F"/>
    <w:rsid w:val="00E84A4B"/>
    <w:rsid w:val="00E92FBD"/>
    <w:rsid w:val="00EA00AB"/>
    <w:rsid w:val="00EA6378"/>
    <w:rsid w:val="00EB3B8F"/>
    <w:rsid w:val="00EB4B21"/>
    <w:rsid w:val="00EE7E4A"/>
    <w:rsid w:val="00F03F21"/>
    <w:rsid w:val="00F13B39"/>
    <w:rsid w:val="00F17D6D"/>
    <w:rsid w:val="00F210C5"/>
    <w:rsid w:val="00F4613F"/>
    <w:rsid w:val="00F63630"/>
    <w:rsid w:val="00F81B6C"/>
    <w:rsid w:val="00F93B64"/>
    <w:rsid w:val="00FA1593"/>
    <w:rsid w:val="00FA6B70"/>
    <w:rsid w:val="00FA6BEC"/>
    <w:rsid w:val="00FB3F75"/>
    <w:rsid w:val="00FC053B"/>
    <w:rsid w:val="00FC5C02"/>
    <w:rsid w:val="00FD1A3A"/>
    <w:rsid w:val="00FE5D77"/>
    <w:rsid w:val="00FF0012"/>
    <w:rsid w:val="00FF4CE1"/>
    <w:rsid w:val="00FF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15C6"/>
  </w:style>
  <w:style w:type="paragraph" w:styleId="1">
    <w:name w:val="heading 1"/>
    <w:basedOn w:val="a0"/>
    <w:link w:val="10"/>
    <w:uiPriority w:val="9"/>
    <w:qFormat/>
    <w:rsid w:val="007E33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603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6603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2942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2942B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942B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942B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2942B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2942B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223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59"/>
    <w:rsid w:val="00592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0"/>
    <w:rsid w:val="0082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1"/>
    <w:rsid w:val="00822436"/>
  </w:style>
  <w:style w:type="paragraph" w:styleId="a6">
    <w:name w:val="List Paragraph"/>
    <w:basedOn w:val="a0"/>
    <w:link w:val="a7"/>
    <w:uiPriority w:val="99"/>
    <w:qFormat/>
    <w:rsid w:val="00433D6F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E33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2">
    <w:name w:val="c12"/>
    <w:basedOn w:val="a0"/>
    <w:rsid w:val="005B0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1"/>
    <w:rsid w:val="005B0D7D"/>
  </w:style>
  <w:style w:type="paragraph" w:customStyle="1" w:styleId="c20">
    <w:name w:val="c20"/>
    <w:basedOn w:val="a0"/>
    <w:rsid w:val="005B0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6603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6603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Hyperlink"/>
    <w:basedOn w:val="a1"/>
    <w:uiPriority w:val="99"/>
    <w:unhideWhenUsed/>
    <w:rsid w:val="00660348"/>
    <w:rPr>
      <w:color w:val="0000FF"/>
      <w:u w:val="single"/>
    </w:rPr>
  </w:style>
  <w:style w:type="paragraph" w:styleId="a9">
    <w:name w:val="Balloon Text"/>
    <w:basedOn w:val="a0"/>
    <w:link w:val="aa"/>
    <w:uiPriority w:val="99"/>
    <w:semiHidden/>
    <w:unhideWhenUsed/>
    <w:rsid w:val="00660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60348"/>
    <w:rPr>
      <w:rFonts w:ascii="Tahoma" w:hAnsi="Tahoma" w:cs="Tahoma"/>
      <w:sz w:val="16"/>
      <w:szCs w:val="16"/>
    </w:rPr>
  </w:style>
  <w:style w:type="paragraph" w:customStyle="1" w:styleId="c5">
    <w:name w:val="c5"/>
    <w:basedOn w:val="a0"/>
    <w:rsid w:val="00902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0"/>
    <w:rsid w:val="00902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1"/>
    <w:rsid w:val="00902DEF"/>
  </w:style>
  <w:style w:type="character" w:customStyle="1" w:styleId="c8">
    <w:name w:val="c8"/>
    <w:basedOn w:val="a1"/>
    <w:rsid w:val="00902DEF"/>
  </w:style>
  <w:style w:type="character" w:customStyle="1" w:styleId="c2">
    <w:name w:val="c2"/>
    <w:basedOn w:val="a1"/>
    <w:rsid w:val="00CA3687"/>
  </w:style>
  <w:style w:type="paragraph" w:customStyle="1" w:styleId="c7">
    <w:name w:val="c7"/>
    <w:basedOn w:val="a0"/>
    <w:rsid w:val="00C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0"/>
    <w:link w:val="ac"/>
    <w:uiPriority w:val="99"/>
    <w:unhideWhenUsed/>
    <w:rsid w:val="0045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4578BF"/>
  </w:style>
  <w:style w:type="paragraph" w:styleId="ad">
    <w:name w:val="footer"/>
    <w:basedOn w:val="a0"/>
    <w:link w:val="ae"/>
    <w:uiPriority w:val="99"/>
    <w:unhideWhenUsed/>
    <w:rsid w:val="0045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4578BF"/>
  </w:style>
  <w:style w:type="character" w:customStyle="1" w:styleId="40">
    <w:name w:val="Заголовок 4 Знак"/>
    <w:basedOn w:val="a1"/>
    <w:link w:val="4"/>
    <w:uiPriority w:val="9"/>
    <w:semiHidden/>
    <w:rsid w:val="002942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2942B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2942B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2942B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2942B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2942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pple-converted-space">
    <w:name w:val="apple-converted-space"/>
    <w:basedOn w:val="a1"/>
    <w:rsid w:val="0037668D"/>
  </w:style>
  <w:style w:type="character" w:styleId="af">
    <w:name w:val="FollowedHyperlink"/>
    <w:basedOn w:val="a1"/>
    <w:uiPriority w:val="99"/>
    <w:semiHidden/>
    <w:unhideWhenUsed/>
    <w:rsid w:val="004C1BE5"/>
    <w:rPr>
      <w:color w:val="800080" w:themeColor="followedHyperlink"/>
      <w:u w:val="single"/>
    </w:rPr>
  </w:style>
  <w:style w:type="paragraph" w:styleId="af0">
    <w:name w:val="Body Text"/>
    <w:basedOn w:val="a0"/>
    <w:link w:val="af1"/>
    <w:semiHidden/>
    <w:unhideWhenUsed/>
    <w:rsid w:val="00CD46E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semiHidden/>
    <w:rsid w:val="00CD46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annotation reference"/>
    <w:basedOn w:val="a1"/>
    <w:uiPriority w:val="99"/>
    <w:semiHidden/>
    <w:unhideWhenUsed/>
    <w:rsid w:val="0071375F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71375F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71375F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1375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1375F"/>
    <w:rPr>
      <w:b/>
      <w:bCs/>
      <w:sz w:val="20"/>
      <w:szCs w:val="20"/>
    </w:rPr>
  </w:style>
  <w:style w:type="character" w:styleId="af7">
    <w:name w:val="Placeholder Text"/>
    <w:basedOn w:val="a1"/>
    <w:uiPriority w:val="99"/>
    <w:semiHidden/>
    <w:rsid w:val="007C2EC1"/>
    <w:rPr>
      <w:color w:val="808080"/>
    </w:rPr>
  </w:style>
  <w:style w:type="character" w:styleId="af8">
    <w:name w:val="Emphasis"/>
    <w:basedOn w:val="a1"/>
    <w:uiPriority w:val="20"/>
    <w:qFormat/>
    <w:rsid w:val="0016670E"/>
    <w:rPr>
      <w:i/>
      <w:iCs/>
    </w:rPr>
  </w:style>
  <w:style w:type="character" w:styleId="af9">
    <w:name w:val="Strong"/>
    <w:basedOn w:val="a1"/>
    <w:qFormat/>
    <w:rsid w:val="002445BE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5B337A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bidi="ru-RU"/>
    </w:rPr>
  </w:style>
  <w:style w:type="character" w:customStyle="1" w:styleId="a7">
    <w:name w:val="Абзац списка Знак"/>
    <w:link w:val="a6"/>
    <w:uiPriority w:val="99"/>
    <w:locked/>
    <w:rsid w:val="005B337A"/>
  </w:style>
  <w:style w:type="paragraph" w:customStyle="1" w:styleId="a">
    <w:name w:val="НОМЕРА"/>
    <w:basedOn w:val="a4"/>
    <w:link w:val="afa"/>
    <w:uiPriority w:val="99"/>
    <w:qFormat/>
    <w:rsid w:val="005B337A"/>
    <w:pPr>
      <w:numPr>
        <w:numId w:val="9"/>
      </w:numPr>
      <w:spacing w:before="0" w:beforeAutospacing="0" w:after="0" w:afterAutospacing="0"/>
      <w:jc w:val="both"/>
    </w:pPr>
    <w:rPr>
      <w:rFonts w:ascii="Arial Narrow" w:eastAsia="Calibri" w:hAnsi="Arial Narrow"/>
      <w:sz w:val="18"/>
      <w:szCs w:val="18"/>
    </w:rPr>
  </w:style>
  <w:style w:type="character" w:customStyle="1" w:styleId="afa">
    <w:name w:val="НОМЕРА Знак"/>
    <w:link w:val="a"/>
    <w:uiPriority w:val="99"/>
    <w:rsid w:val="005B337A"/>
    <w:rPr>
      <w:rFonts w:ascii="Arial Narrow" w:eastAsia="Calibri" w:hAnsi="Arial Narrow" w:cs="Times New Roman"/>
      <w:sz w:val="18"/>
      <w:szCs w:val="18"/>
    </w:rPr>
  </w:style>
  <w:style w:type="paragraph" w:styleId="afb">
    <w:name w:val="No Spacing"/>
    <w:link w:val="afc"/>
    <w:uiPriority w:val="1"/>
    <w:qFormat/>
    <w:rsid w:val="00D042E8"/>
    <w:pPr>
      <w:spacing w:after="0" w:line="240" w:lineRule="auto"/>
    </w:pPr>
  </w:style>
  <w:style w:type="character" w:customStyle="1" w:styleId="afc">
    <w:name w:val="Без интервала Знак"/>
    <w:link w:val="afb"/>
    <w:uiPriority w:val="1"/>
    <w:locked/>
    <w:rsid w:val="00D04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18993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26179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9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95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chart" Target="charts/chart2.xml"/><Relationship Id="rId26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hyperlink" Target="http://mathskillbuilder.org/RUS/&#1086;&#1085;&#1083;&#1072;&#1081;&#1085;_&#1090;&#1088;&#1077;&#1085;&#1072;&#1078;&#1077;&#1088;_&#1087;&#1086;_&#1084;&#1072;&#1090;&#1077;&#1084;&#1072;&#1090;&#1080;&#1082;&#1077;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chart" Target="charts/chart1.xml"/><Relationship Id="rId25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mathskillbuilder.org/RUS/&#1086;&#1085;&#1083;&#1072;&#1081;&#1085;_&#1090;&#1088;&#1077;&#1085;&#1072;&#1078;&#1077;&#1088;_&#1087;&#1086;_&#1084;&#1072;&#1090;&#1077;&#1084;&#1072;&#1090;&#1080;&#1082;&#1077;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play.google.com/store/apps/details?id=andrei.brusentcov.fractioncalculator.free&amp;hl=ru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bukashka.by/flashfiles/107.sw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://math21.ru/math4/index.php" TargetMode="Externa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0;&#1087;&#1083;&#1086;&#1084;11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0;&#1087;&#1083;&#1086;&#1084;11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0;&#1087;&#1083;&#1086;&#1084;11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0;&#1087;&#1083;&#1086;&#1084;111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76;&#1080;&#1087;&#1083;&#1086;&#1084;11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hart>
    <c:title>
      <c:tx>
        <c:rich>
          <a:bodyPr/>
          <a:lstStyle/>
          <a:p>
            <a:pPr>
              <a:defRPr/>
            </a:pPr>
            <a:r>
              <a:rPr lang="ru-RU"/>
              <a:t>Входная диагностика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v>контрольная группа</c:v>
          </c:tx>
          <c:cat>
            <c:strRef>
              <c:f>'Лист2 (2)'!$B$8:$G$8</c:f>
              <c:strCache>
                <c:ptCount val="5"/>
                <c:pt idx="0">
                  <c:v>знание</c:v>
                </c:pt>
                <c:pt idx="1">
                  <c:v>понимание</c:v>
                </c:pt>
                <c:pt idx="2">
                  <c:v>применение</c:v>
                </c:pt>
                <c:pt idx="3">
                  <c:v>анализ</c:v>
                </c:pt>
                <c:pt idx="4">
                  <c:v>синтез </c:v>
                </c:pt>
              </c:strCache>
            </c:strRef>
          </c:cat>
          <c:val>
            <c:numRef>
              <c:f>'Лист2 (2)'!$B$9:$G$9</c:f>
              <c:numCache>
                <c:formatCode>0%</c:formatCode>
                <c:ptCount val="6"/>
                <c:pt idx="0">
                  <c:v>0.65000000000000058</c:v>
                </c:pt>
                <c:pt idx="1">
                  <c:v>0.63000000000000045</c:v>
                </c:pt>
                <c:pt idx="2">
                  <c:v>0.67000000000000071</c:v>
                </c:pt>
                <c:pt idx="3">
                  <c:v>0.63000000000000045</c:v>
                </c:pt>
                <c:pt idx="4">
                  <c:v>0.60000000000000042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935-4D3B-BEF2-E79D4DF352AB}"/>
            </c:ext>
          </c:extLst>
        </c:ser>
        <c:ser>
          <c:idx val="1"/>
          <c:order val="1"/>
          <c:tx>
            <c:v>экспериментальная группа</c:v>
          </c:tx>
          <c:cat>
            <c:strRef>
              <c:f>'Лист2 (2)'!$B$8:$G$8</c:f>
              <c:strCache>
                <c:ptCount val="5"/>
                <c:pt idx="0">
                  <c:v>знание</c:v>
                </c:pt>
                <c:pt idx="1">
                  <c:v>понимание</c:v>
                </c:pt>
                <c:pt idx="2">
                  <c:v>применение</c:v>
                </c:pt>
                <c:pt idx="3">
                  <c:v>анализ</c:v>
                </c:pt>
                <c:pt idx="4">
                  <c:v>синтез </c:v>
                </c:pt>
              </c:strCache>
            </c:strRef>
          </c:cat>
          <c:val>
            <c:numRef>
              <c:f>'Лист2 (2)'!$B$10:$G$10</c:f>
              <c:numCache>
                <c:formatCode>0%</c:formatCode>
                <c:ptCount val="6"/>
                <c:pt idx="0">
                  <c:v>0.63000000000000045</c:v>
                </c:pt>
                <c:pt idx="1">
                  <c:v>0.63000000000000045</c:v>
                </c:pt>
                <c:pt idx="2">
                  <c:v>0.61000000000000043</c:v>
                </c:pt>
                <c:pt idx="3">
                  <c:v>0.5900000000000003</c:v>
                </c:pt>
                <c:pt idx="4">
                  <c:v>0.58000000000000029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935-4D3B-BEF2-E79D4DF352AB}"/>
            </c:ext>
          </c:extLst>
        </c:ser>
        <c:shape val="cylinder"/>
        <c:axId val="102547840"/>
        <c:axId val="102549376"/>
        <c:axId val="0"/>
      </c:bar3DChart>
      <c:catAx>
        <c:axId val="102547840"/>
        <c:scaling>
          <c:orientation val="minMax"/>
        </c:scaling>
        <c:axPos val="b"/>
        <c:numFmt formatCode="General" sourceLinked="0"/>
        <c:majorTickMark val="none"/>
        <c:tickLblPos val="nextTo"/>
        <c:crossAx val="102549376"/>
        <c:crosses val="autoZero"/>
        <c:auto val="1"/>
        <c:lblAlgn val="ctr"/>
        <c:lblOffset val="100"/>
      </c:catAx>
      <c:valAx>
        <c:axId val="102549376"/>
        <c:scaling>
          <c:orientation val="minMax"/>
        </c:scaling>
        <c:axPos val="l"/>
        <c:majorGridlines/>
        <c:numFmt formatCode="0%" sourceLinked="1"/>
        <c:majorTickMark val="none"/>
        <c:tickLblPos val="nextTo"/>
        <c:crossAx val="102547840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800" b="1" i="0" baseline="0">
                <a:effectLst/>
              </a:rPr>
              <a:t>Уровень сформированности  ИКТ - компетентности</a:t>
            </a:r>
            <a:r>
              <a:rPr lang="ru-RU"/>
              <a:t> </a:t>
            </a:r>
          </a:p>
        </c:rich>
      </c:tx>
      <c:layout>
        <c:manualLayout>
          <c:xMode val="edge"/>
          <c:yMode val="edge"/>
          <c:x val="0.14701284176642143"/>
          <c:y val="3.9307086614173252E-2"/>
        </c:manualLayout>
      </c:layout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'Лист2 (2)'!$AI$19</c:f>
              <c:strCache>
                <c:ptCount val="1"/>
                <c:pt idx="0">
                  <c:v>Обращение с устройствами ИКТ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(2)'!$AI$15,'Лист2 (2)'!$AI$17)</c:f>
              <c:numCache>
                <c:formatCode>0%</c:formatCode>
                <c:ptCount val="2"/>
                <c:pt idx="0">
                  <c:v>0.93333333333333335</c:v>
                </c:pt>
                <c:pt idx="1">
                  <c:v>0.96666666666666667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4D1-4790-AF7E-0C07B9BF682C}"/>
            </c:ext>
          </c:extLst>
        </c:ser>
        <c:ser>
          <c:idx val="1"/>
          <c:order val="1"/>
          <c:tx>
            <c:strRef>
              <c:f>'Лист2 (2)'!$AI$20:$AL$20</c:f>
              <c:strCache>
                <c:ptCount val="1"/>
                <c:pt idx="0">
                  <c:v>Создание письменных сообщений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(2)'!$AJ$15,'Лист2 (2)'!$AJ$17)</c:f>
              <c:numCache>
                <c:formatCode>0%</c:formatCode>
                <c:ptCount val="2"/>
                <c:pt idx="0">
                  <c:v>0.4</c:v>
                </c:pt>
                <c:pt idx="1">
                  <c:v>0.8333333333333337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4D1-4790-AF7E-0C07B9BF682C}"/>
            </c:ext>
          </c:extLst>
        </c:ser>
        <c:ser>
          <c:idx val="2"/>
          <c:order val="2"/>
          <c:tx>
            <c:strRef>
              <c:f>'Лист2 (2)'!$AI$21:$AL$21</c:f>
              <c:strCache>
                <c:ptCount val="1"/>
                <c:pt idx="0">
                  <c:v>Создание графичесих объектов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(2)'!$AK$15,'Лист2 (2)'!$AK$17)</c:f>
              <c:numCache>
                <c:formatCode>0%</c:formatCode>
                <c:ptCount val="2"/>
                <c:pt idx="0">
                  <c:v>0.46666666666666695</c:v>
                </c:pt>
                <c:pt idx="1">
                  <c:v>0.66666666666666663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4D1-4790-AF7E-0C07B9BF682C}"/>
            </c:ext>
          </c:extLst>
        </c:ser>
        <c:ser>
          <c:idx val="3"/>
          <c:order val="3"/>
          <c:tx>
            <c:strRef>
              <c:f>'Лист2 (2)'!$AI$22:$AL$22</c:f>
              <c:strCache>
                <c:ptCount val="1"/>
                <c:pt idx="0">
                  <c:v>Создание восприятие и использование гипермедиа сообщений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(2)'!$AL$15,'Лист2 (2)'!$AL$17)</c:f>
              <c:numCache>
                <c:formatCode>0%</c:formatCode>
                <c:ptCount val="2"/>
                <c:pt idx="0">
                  <c:v>0.2</c:v>
                </c:pt>
                <c:pt idx="1">
                  <c:v>0.53333333333333333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C4D1-4790-AF7E-0C07B9BF682C}"/>
            </c:ext>
          </c:extLst>
        </c:ser>
        <c:shape val="cylinder"/>
        <c:axId val="124975744"/>
        <c:axId val="130810240"/>
        <c:axId val="0"/>
      </c:bar3DChart>
      <c:catAx>
        <c:axId val="124975744"/>
        <c:scaling>
          <c:orientation val="minMax"/>
        </c:scaling>
        <c:axPos val="b"/>
        <c:numFmt formatCode="General" sourceLinked="0"/>
        <c:majorTickMark val="none"/>
        <c:tickLblPos val="nextTo"/>
        <c:crossAx val="130810240"/>
        <c:crosses val="autoZero"/>
        <c:auto val="1"/>
        <c:lblAlgn val="ctr"/>
        <c:lblOffset val="100"/>
      </c:catAx>
      <c:valAx>
        <c:axId val="130810240"/>
        <c:scaling>
          <c:orientation val="minMax"/>
        </c:scaling>
        <c:axPos val="l"/>
        <c:majorGridlines/>
        <c:numFmt formatCode="0%" sourceLinked="1"/>
        <c:majorTickMark val="none"/>
        <c:tickLblPos val="nextTo"/>
        <c:crossAx val="1249757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3758988998357868"/>
          <c:y val="0.22381292424653815"/>
          <c:w val="0.3395299843589949"/>
          <c:h val="0.77471566054243246"/>
        </c:manualLayout>
      </c:layout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800" b="1" i="0" baseline="0">
                <a:effectLst/>
              </a:rPr>
              <a:t>Уровень сформированности  ИКТ - компетентности</a:t>
            </a:r>
            <a:r>
              <a:rPr lang="ru-RU"/>
              <a:t> </a:t>
            </a:r>
          </a:p>
        </c:rich>
      </c:tx>
      <c:layout>
        <c:manualLayout>
          <c:xMode val="edge"/>
          <c:yMode val="edge"/>
          <c:x val="0.14701284176642143"/>
          <c:y val="3.9307086614173252E-2"/>
        </c:manualLayout>
      </c:layout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'Лист2 (2)'!$AI$19</c:f>
              <c:strCache>
                <c:ptCount val="1"/>
                <c:pt idx="0">
                  <c:v>Обращение с устройствами ИКТ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(2)'!$AI$15,'Лист2 (2)'!$AI$17)</c:f>
              <c:numCache>
                <c:formatCode>0%</c:formatCode>
                <c:ptCount val="2"/>
                <c:pt idx="0">
                  <c:v>0.93333333333333335</c:v>
                </c:pt>
                <c:pt idx="1">
                  <c:v>0.96666666666666667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6D3-4340-A0EC-B685AF1A28C6}"/>
            </c:ext>
          </c:extLst>
        </c:ser>
        <c:ser>
          <c:idx val="1"/>
          <c:order val="1"/>
          <c:tx>
            <c:strRef>
              <c:f>'Лист2 (2)'!$AI$20:$AL$20</c:f>
              <c:strCache>
                <c:ptCount val="1"/>
                <c:pt idx="0">
                  <c:v>Создание письменных сообщений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(2)'!$AJ$15,'Лист2 (2)'!$AJ$17)</c:f>
              <c:numCache>
                <c:formatCode>0%</c:formatCode>
                <c:ptCount val="2"/>
                <c:pt idx="0">
                  <c:v>0.4</c:v>
                </c:pt>
                <c:pt idx="1">
                  <c:v>0.8333333333333337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6D3-4340-A0EC-B685AF1A28C6}"/>
            </c:ext>
          </c:extLst>
        </c:ser>
        <c:ser>
          <c:idx val="2"/>
          <c:order val="2"/>
          <c:tx>
            <c:strRef>
              <c:f>'Лист2 (2)'!$AI$21:$AL$21</c:f>
              <c:strCache>
                <c:ptCount val="1"/>
                <c:pt idx="0">
                  <c:v>Создание графичесих объектов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(2)'!$AK$15,'Лист2 (2)'!$AK$17)</c:f>
              <c:numCache>
                <c:formatCode>0%</c:formatCode>
                <c:ptCount val="2"/>
                <c:pt idx="0">
                  <c:v>0.46666666666666695</c:v>
                </c:pt>
                <c:pt idx="1">
                  <c:v>0.66666666666666663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6D3-4340-A0EC-B685AF1A28C6}"/>
            </c:ext>
          </c:extLst>
        </c:ser>
        <c:ser>
          <c:idx val="3"/>
          <c:order val="3"/>
          <c:tx>
            <c:strRef>
              <c:f>'Лист2 (2)'!$AI$22:$AL$22</c:f>
              <c:strCache>
                <c:ptCount val="1"/>
                <c:pt idx="0">
                  <c:v>Создание восприятие и использование гипермедиа сообщений</c:v>
                </c:pt>
              </c:strCache>
            </c:strRef>
          </c:tx>
          <c:cat>
            <c:strRef>
              <c:f>'Лист2 (2)'!$AP$22:$AQ$22</c:f>
              <c:strCache>
                <c:ptCount val="2"/>
                <c:pt idx="0">
                  <c:v>входная диагностика</c:v>
                </c:pt>
                <c:pt idx="1">
                  <c:v>итоговая диагностика</c:v>
                </c:pt>
              </c:strCache>
            </c:strRef>
          </c:cat>
          <c:val>
            <c:numRef>
              <c:f>('Лист2 (2)'!$AL$15,'Лист2 (2)'!$AL$17)</c:f>
              <c:numCache>
                <c:formatCode>0%</c:formatCode>
                <c:ptCount val="2"/>
                <c:pt idx="0">
                  <c:v>0.2</c:v>
                </c:pt>
                <c:pt idx="1">
                  <c:v>0.53333333333333333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6D3-4340-A0EC-B685AF1A28C6}"/>
            </c:ext>
          </c:extLst>
        </c:ser>
        <c:shape val="cylinder"/>
        <c:axId val="102497664"/>
        <c:axId val="102528128"/>
        <c:axId val="0"/>
      </c:bar3DChart>
      <c:catAx>
        <c:axId val="102497664"/>
        <c:scaling>
          <c:orientation val="minMax"/>
        </c:scaling>
        <c:axPos val="b"/>
        <c:numFmt formatCode="General" sourceLinked="0"/>
        <c:majorTickMark val="none"/>
        <c:tickLblPos val="nextTo"/>
        <c:crossAx val="102528128"/>
        <c:crosses val="autoZero"/>
        <c:auto val="1"/>
        <c:lblAlgn val="ctr"/>
        <c:lblOffset val="100"/>
      </c:catAx>
      <c:valAx>
        <c:axId val="102528128"/>
        <c:scaling>
          <c:orientation val="minMax"/>
        </c:scaling>
        <c:axPos val="l"/>
        <c:majorGridlines/>
        <c:numFmt formatCode="0%" sourceLinked="1"/>
        <c:majorTickMark val="none"/>
        <c:tickLblPos val="nextTo"/>
        <c:crossAx val="1024976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3758988998357868"/>
          <c:y val="0.22381292424653815"/>
          <c:w val="0.3395299843589949"/>
          <c:h val="0.77471566054243246"/>
        </c:manualLayout>
      </c:layout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title>
      <c:tx>
        <c:rich>
          <a:bodyPr/>
          <a:lstStyle/>
          <a:p>
            <a:pPr>
              <a:defRPr/>
            </a:pPr>
            <a:r>
              <a:rPr lang="ru-RU"/>
              <a:t>Итоговая диагностика 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v>контрольная группа</c:v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'Лист2 (2)'!$L$8:$Q$8</c:f>
              <c:strCache>
                <c:ptCount val="5"/>
                <c:pt idx="0">
                  <c:v>знание</c:v>
                </c:pt>
                <c:pt idx="1">
                  <c:v>понимание</c:v>
                </c:pt>
                <c:pt idx="2">
                  <c:v>применение</c:v>
                </c:pt>
                <c:pt idx="3">
                  <c:v>анализ</c:v>
                </c:pt>
                <c:pt idx="4">
                  <c:v>синтез </c:v>
                </c:pt>
              </c:strCache>
            </c:strRef>
          </c:cat>
          <c:val>
            <c:numRef>
              <c:f>'Лист2 (2)'!$L$9:$Q$9</c:f>
              <c:numCache>
                <c:formatCode>0%</c:formatCode>
                <c:ptCount val="6"/>
                <c:pt idx="0">
                  <c:v>0.65000000000000058</c:v>
                </c:pt>
                <c:pt idx="1">
                  <c:v>0.63000000000000045</c:v>
                </c:pt>
                <c:pt idx="2">
                  <c:v>0.67000000000000071</c:v>
                </c:pt>
                <c:pt idx="3">
                  <c:v>0.63000000000000045</c:v>
                </c:pt>
                <c:pt idx="4">
                  <c:v>0.60000000000000042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323-4791-8A5A-3918DBFAC15B}"/>
            </c:ext>
          </c:extLst>
        </c:ser>
        <c:ser>
          <c:idx val="1"/>
          <c:order val="1"/>
          <c:tx>
            <c:v>экспериментальная группа</c:v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'Лист2 (2)'!$L$8:$Q$8</c:f>
              <c:strCache>
                <c:ptCount val="5"/>
                <c:pt idx="0">
                  <c:v>знание</c:v>
                </c:pt>
                <c:pt idx="1">
                  <c:v>понимание</c:v>
                </c:pt>
                <c:pt idx="2">
                  <c:v>применение</c:v>
                </c:pt>
                <c:pt idx="3">
                  <c:v>анализ</c:v>
                </c:pt>
                <c:pt idx="4">
                  <c:v>синтез </c:v>
                </c:pt>
              </c:strCache>
            </c:strRef>
          </c:cat>
          <c:val>
            <c:numRef>
              <c:f>'Лист2 (2)'!$L$10:$Q$10</c:f>
              <c:numCache>
                <c:formatCode>0%</c:formatCode>
                <c:ptCount val="6"/>
                <c:pt idx="0">
                  <c:v>0.72000000000000042</c:v>
                </c:pt>
                <c:pt idx="1">
                  <c:v>0.66000000000000059</c:v>
                </c:pt>
                <c:pt idx="2">
                  <c:v>0.65000000000000058</c:v>
                </c:pt>
                <c:pt idx="3">
                  <c:v>0.67000000000000071</c:v>
                </c:pt>
                <c:pt idx="4">
                  <c:v>0.62000000000000044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323-4791-8A5A-3918DBFAC15B}"/>
            </c:ext>
          </c:extLst>
        </c:ser>
        <c:dLbls>
          <c:showVal val="1"/>
        </c:dLbls>
        <c:shape val="cylinder"/>
        <c:axId val="107186432"/>
        <c:axId val="109195264"/>
        <c:axId val="0"/>
      </c:bar3DChart>
      <c:catAx>
        <c:axId val="107186432"/>
        <c:scaling>
          <c:orientation val="minMax"/>
        </c:scaling>
        <c:axPos val="b"/>
        <c:numFmt formatCode="General" sourceLinked="0"/>
        <c:majorTickMark val="none"/>
        <c:tickLblPos val="nextTo"/>
        <c:crossAx val="109195264"/>
        <c:crosses val="autoZero"/>
        <c:auto val="1"/>
        <c:lblAlgn val="ctr"/>
        <c:lblOffset val="100"/>
      </c:catAx>
      <c:valAx>
        <c:axId val="109195264"/>
        <c:scaling>
          <c:orientation val="minMax"/>
        </c:scaling>
        <c:delete val="1"/>
        <c:axPos val="l"/>
        <c:numFmt formatCode="0%" sourceLinked="1"/>
        <c:majorTickMark val="none"/>
        <c:tickLblPos val="none"/>
        <c:crossAx val="107186432"/>
        <c:crosses val="autoZero"/>
        <c:crossBetween val="between"/>
      </c:valAx>
    </c:plotArea>
    <c:legend>
      <c:legendPos val="t"/>
    </c:legend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title>
      <c:tx>
        <c:rich>
          <a:bodyPr/>
          <a:lstStyle/>
          <a:p>
            <a:pPr>
              <a:defRPr/>
            </a:pPr>
            <a:r>
              <a:rPr lang="ru-RU"/>
              <a:t>Предметные результаты 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v>входная диагностика </c:v>
          </c:tx>
          <c:cat>
            <c:strRef>
              <c:f>'Лист2 (2)'!$Y$13:$AC$13</c:f>
              <c:strCache>
                <c:ptCount val="5"/>
                <c:pt idx="0">
                  <c:v>знание</c:v>
                </c:pt>
                <c:pt idx="1">
                  <c:v>понимание</c:v>
                </c:pt>
                <c:pt idx="2">
                  <c:v>применение</c:v>
                </c:pt>
                <c:pt idx="3">
                  <c:v>анализ</c:v>
                </c:pt>
                <c:pt idx="4">
                  <c:v>синтез </c:v>
                </c:pt>
              </c:strCache>
            </c:strRef>
          </c:cat>
          <c:val>
            <c:numRef>
              <c:f>'Лист2 (2)'!$Z$14:$AD$14</c:f>
              <c:numCache>
                <c:formatCode>0%</c:formatCode>
                <c:ptCount val="5"/>
                <c:pt idx="0">
                  <c:v>0.63000000000000045</c:v>
                </c:pt>
                <c:pt idx="1">
                  <c:v>0.61000000000000043</c:v>
                </c:pt>
                <c:pt idx="2">
                  <c:v>0.59</c:v>
                </c:pt>
                <c:pt idx="3">
                  <c:v>0.58000000000000007</c:v>
                </c:pt>
                <c:pt idx="4">
                  <c:v>0.58000000000000007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95D-4ACB-98CD-44A1FA046E23}"/>
            </c:ext>
          </c:extLst>
        </c:ser>
        <c:ser>
          <c:idx val="1"/>
          <c:order val="1"/>
          <c:tx>
            <c:v>итоговая диагностика</c:v>
          </c:tx>
          <c:cat>
            <c:strRef>
              <c:f>'Лист2 (2)'!$Y$13:$AC$13</c:f>
              <c:strCache>
                <c:ptCount val="5"/>
                <c:pt idx="0">
                  <c:v>знание</c:v>
                </c:pt>
                <c:pt idx="1">
                  <c:v>понимание</c:v>
                </c:pt>
                <c:pt idx="2">
                  <c:v>применение</c:v>
                </c:pt>
                <c:pt idx="3">
                  <c:v>анализ</c:v>
                </c:pt>
                <c:pt idx="4">
                  <c:v>синтез </c:v>
                </c:pt>
              </c:strCache>
            </c:strRef>
          </c:cat>
          <c:val>
            <c:numRef>
              <c:f>'Лист2 (2)'!$Z$15:$AD$15</c:f>
              <c:numCache>
                <c:formatCode>0%</c:formatCode>
                <c:ptCount val="5"/>
                <c:pt idx="0">
                  <c:v>0.72000000000000042</c:v>
                </c:pt>
                <c:pt idx="1">
                  <c:v>0.66000000000000059</c:v>
                </c:pt>
                <c:pt idx="2">
                  <c:v>0.65000000000000058</c:v>
                </c:pt>
                <c:pt idx="3">
                  <c:v>0.67000000000000071</c:v>
                </c:pt>
                <c:pt idx="4">
                  <c:v>0.62000000000000044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95D-4ACB-98CD-44A1FA046E23}"/>
            </c:ext>
          </c:extLst>
        </c:ser>
        <c:shape val="cylinder"/>
        <c:axId val="109242624"/>
        <c:axId val="124932096"/>
        <c:axId val="0"/>
      </c:bar3DChart>
      <c:catAx>
        <c:axId val="109242624"/>
        <c:scaling>
          <c:orientation val="minMax"/>
        </c:scaling>
        <c:axPos val="b"/>
        <c:numFmt formatCode="General" sourceLinked="0"/>
        <c:majorTickMark val="none"/>
        <c:tickLblPos val="nextTo"/>
        <c:crossAx val="124932096"/>
        <c:crosses val="autoZero"/>
        <c:auto val="1"/>
        <c:lblAlgn val="ctr"/>
        <c:lblOffset val="100"/>
      </c:catAx>
      <c:valAx>
        <c:axId val="124932096"/>
        <c:scaling>
          <c:orientation val="minMax"/>
        </c:scaling>
        <c:axPos val="l"/>
        <c:majorGridlines/>
        <c:numFmt formatCode="0%" sourceLinked="1"/>
        <c:majorTickMark val="none"/>
        <c:tickLblPos val="nextTo"/>
        <c:crossAx val="10924262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9F63D-9FAE-484E-A5C1-630104C2E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35</Pages>
  <Words>6324</Words>
  <Characters>36047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Станиславовна Бегашева</dc:creator>
  <cp:lastModifiedBy>User</cp:lastModifiedBy>
  <cp:revision>3</cp:revision>
  <cp:lastPrinted>2017-12-14T11:27:00Z</cp:lastPrinted>
  <dcterms:created xsi:type="dcterms:W3CDTF">2024-06-05T04:15:00Z</dcterms:created>
  <dcterms:modified xsi:type="dcterms:W3CDTF">2024-06-05T04:18:00Z</dcterms:modified>
</cp:coreProperties>
</file>