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A97" w:rsidRDefault="00C05A97" w:rsidP="00C05A97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 13 сентября стартовал школьный этап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ВсОШ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b/>
          <w:sz w:val="28"/>
          <w:szCs w:val="28"/>
          <w:lang w:eastAsia="ru-RU"/>
        </w:rPr>
        <w:t>Всероссийская школьная олимпиада</w:t>
      </w: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топовый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интеллектуальный конкурс, с помощью которого можно здорово прокачать знания и заработать бонусы для поступления в вуз</w:t>
      </w:r>
      <w:r w:rsidR="00C05A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Что такое Всероссийская олимпиада школьников</w:t>
      </w:r>
    </w:p>
    <w:p w:rsidR="00AD6873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Всероссийская олимпиада школьников (он же ВОШ, он же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ВсОШ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Всеросс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>) — старейшая и самая престижная олимпиада в стране. Победители и призёры её заключительного этапа зачисляются в профильные вузы без экзаменов. </w:t>
      </w:r>
    </w:p>
    <w:p w:rsidR="00C05A97" w:rsidRPr="00C05A97" w:rsidRDefault="00C05A97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E48E7" wp14:editId="4B02A331">
            <wp:extent cx="6280131" cy="2321781"/>
            <wp:effectExtent l="0" t="0" r="6985" b="2540"/>
            <wp:docPr id="1" name="Рисунок 1" descr="Логотип ВсО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Логотип ВсОШ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824" cy="2346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ВсОШ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проводится по 24 предметам. Самыми востребованными у школьников в 2021 году были: 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русский язык,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математика,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английский язык,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литература,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обществознание.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Этапы Всероссийской олимпиады школьников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ВсОШ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делится на четыре этапа: школьный, муниципальный, региональный и заключительный. Первый этап — самый массовый: в нём принимают участие </w:t>
      </w:r>
      <w:r w:rsidR="00AB026B" w:rsidRPr="00C05A97">
        <w:rPr>
          <w:rFonts w:ascii="Times New Roman" w:hAnsi="Times New Roman" w:cs="Times New Roman"/>
          <w:sz w:val="28"/>
          <w:szCs w:val="28"/>
          <w:lang w:eastAsia="ru-RU"/>
        </w:rPr>
        <w:t>почти все ученики района</w:t>
      </w:r>
      <w:r w:rsidRPr="00C05A97">
        <w:rPr>
          <w:rFonts w:ascii="Times New Roman" w:hAnsi="Times New Roman" w:cs="Times New Roman"/>
          <w:sz w:val="28"/>
          <w:szCs w:val="28"/>
          <w:lang w:eastAsia="ru-RU"/>
        </w:rPr>
        <w:t>. А теперь представьте сложность отбора, если до финала доходят тольк</w:t>
      </w:r>
      <w:r w:rsidR="000543A3" w:rsidRPr="00C05A97">
        <w:rPr>
          <w:rFonts w:ascii="Times New Roman" w:hAnsi="Times New Roman" w:cs="Times New Roman"/>
          <w:sz w:val="28"/>
          <w:szCs w:val="28"/>
          <w:lang w:eastAsia="ru-RU"/>
        </w:rPr>
        <w:t>о несколько</w:t>
      </w:r>
      <w:r w:rsidR="00AB026B"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</w:t>
      </w:r>
      <w:r w:rsidRPr="00C05A97">
        <w:rPr>
          <w:rFonts w:ascii="Times New Roman" w:hAnsi="Times New Roman" w:cs="Times New Roman"/>
          <w:sz w:val="28"/>
          <w:szCs w:val="28"/>
          <w:lang w:eastAsia="ru-RU"/>
        </w:rPr>
        <w:t>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CDFC751" wp14:editId="236728E9">
            <wp:extent cx="6495553" cy="6667500"/>
            <wp:effectExtent l="0" t="0" r="635" b="0"/>
            <wp:docPr id="2" name="Рисунок 2" descr="Структура ВсО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труктура ВсОШ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951" cy="66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Школьный этап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Это ступень для всех желающих с 5 по 11 класс, так как квоты на количество участников нет. При желании можно выполнять задания более старших классов. Особенности этого этапа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ВсОШ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организуе</w:t>
      </w:r>
      <w:r w:rsidR="00A82423" w:rsidRPr="00C05A97">
        <w:rPr>
          <w:rFonts w:ascii="Times New Roman" w:hAnsi="Times New Roman" w:cs="Times New Roman"/>
          <w:sz w:val="28"/>
          <w:szCs w:val="28"/>
          <w:lang w:eastAsia="ru-RU"/>
        </w:rPr>
        <w:t>тся школами</w:t>
      </w:r>
      <w:r w:rsidRPr="00C05A97">
        <w:rPr>
          <w:rFonts w:ascii="Times New Roman" w:hAnsi="Times New Roman" w:cs="Times New Roman"/>
          <w:sz w:val="28"/>
          <w:szCs w:val="28"/>
          <w:lang w:eastAsia="ru-RU"/>
        </w:rPr>
        <w:t>;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проводится в сентябре-октябре;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по русскому языку и математике участниками могут быть четвероклассники;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проводится очно, но существует также интернет-этап (о нём расскажем чуть позже).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Муниципальный этап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Ступень с более сложными заданиями. Чтобы попасть, нужно войти в списки преодолевших порог по каждому предмету и классу на школьном этапе. Особенности этого этапа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ВсОШ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организуется органами местного самоуправления в сфере образования,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проводится в ноябре и декабре,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рассчитан на 7–11 классы.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Региональный этап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Помогает отобрать лучших среди победителей муниципального этапа. Здесь всё серьёзно — нужна академическая база за рамками углублённой школьной программы, подкованность, эрудиция и умение нестандартно мыслить. Особенности этапа: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организуется органами государственной власти субъектов Российской Федерации в сфере образования,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проводится в январе-феврале,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рассчитан на 9–11 классы.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Заключительный этап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Вот и финал! Если вы добрались до последней ступени этой интеллектуальной битвы, значит, обошли ребят со всей России. Двери вузов уже открыты! Финальный этап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ВсОШ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организуется Министерством просвещения России,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проводится в марте–апреле.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Переход от этапа к этапу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Вот некоторые нюансы того, как регулируется продвижение участников по уровням соревнования: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В первом этапе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ВсОШ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могут участвовать все желающие. На муниципальный приглашают тех, кто хорошо выступил на школьном, на региональный — отличившихся на муниципальном, и так далее.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«Хорошо выступил» — это необязательно стал победителем или призёром. На каждом этапе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Всеросса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есть порог, при преодолении которого ученик проходит в следующий тур.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Задания по классам, а не по возрасту. Например, задачки муниципального этапа строятся исходя из программы седьмого класса и старше, а начиная с регионального этапа — из программы старшей школы. В истории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Всеросса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был случай, когда в заключительном этапе участвовал четвероклассник: вундеркинд выполнял задания девятого класса, начиная со школьного этапа.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Победители и призёры прошлого года могут участвовать в том этапе, на котором остановились, минуя отборо</w:t>
      </w:r>
      <w:r w:rsidR="00A627C6" w:rsidRPr="00C05A97">
        <w:rPr>
          <w:rFonts w:ascii="Times New Roman" w:hAnsi="Times New Roman" w:cs="Times New Roman"/>
          <w:sz w:val="28"/>
          <w:szCs w:val="28"/>
          <w:lang w:eastAsia="ru-RU"/>
        </w:rPr>
        <w:t>чные туры. Например, если в 2020</w:t>
      </w: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году вы стали призёром заключител</w:t>
      </w:r>
      <w:r w:rsidR="00A627C6" w:rsidRPr="00C05A97">
        <w:rPr>
          <w:rFonts w:ascii="Times New Roman" w:hAnsi="Times New Roman" w:cs="Times New Roman"/>
          <w:sz w:val="28"/>
          <w:szCs w:val="28"/>
          <w:lang w:eastAsia="ru-RU"/>
        </w:rPr>
        <w:t>ьного этапа по физике, то в 2021</w:t>
      </w: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году вы вправе снова приехать на него. Поэтому существуют двух- и даже трёхкратные победители финала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Всеросса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>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539C9D" wp14:editId="485648AD">
            <wp:extent cx="6122035" cy="4579951"/>
            <wp:effectExtent l="0" t="0" r="0" b="0"/>
            <wp:docPr id="4" name="Рисунок 4" descr="Призёры и победители Всероссийской олимпиа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ризёры и победители Всероссийской олимпиад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506" cy="460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Что даёт участие во Всероссийской олимпиаде школьников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Главная льгота, которую предоставляет Всероссийская олимпиада школьников призёрам и победителям заключительного этапа, — это поступление в профильные вузы без экзаменов. Принимаются результаты с 9 по 11 класс.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Льготы при поступлении в вуз предоставляет только победа или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призёрство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на заключительном этапе.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Всероссник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 может не сдавать профильные ЕГЭ. Достаточно написать базовую математику и перешагнуть порог по русскому.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Если победитель поступает на непрофильную специальность, по решению вуза ему могут зачесть 100 баллов за ЕГЭ по предмету, соответствующему профилю олимпиады. При этом соответствие направления и профиля олимпиады определяет сам вуз.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 xml:space="preserve">Пример: вы выиграли </w:t>
      </w:r>
      <w:proofErr w:type="spellStart"/>
      <w:r w:rsidRPr="00C05A97">
        <w:rPr>
          <w:rFonts w:ascii="Times New Roman" w:hAnsi="Times New Roman" w:cs="Times New Roman"/>
          <w:sz w:val="28"/>
          <w:szCs w:val="28"/>
          <w:lang w:eastAsia="ru-RU"/>
        </w:rPr>
        <w:t>Всеросс</w:t>
      </w:r>
      <w:proofErr w:type="spellEnd"/>
      <w:r w:rsidRPr="00C05A97">
        <w:rPr>
          <w:rFonts w:ascii="Times New Roman" w:hAnsi="Times New Roman" w:cs="Times New Roman"/>
          <w:sz w:val="28"/>
          <w:szCs w:val="28"/>
          <w:lang w:eastAsia="ru-RU"/>
        </w:rPr>
        <w:t>, но хотите поступить в вуз не по своему профилю. Скажем, победили в олимпиаде по русскому, а хотите поступить в вуз на направление «Экономика», где профильный предмет — математика. Тогда необходимо сдать ЕГЭ по обществознанию и математике, а русский вам засчитают, как 100 баллов, и вы будете участвовать в общем конкурсе, но с гарантированной «соткой» в кармане. </w:t>
      </w:r>
    </w:p>
    <w:p w:rsidR="00AD6873" w:rsidRPr="00C05A97" w:rsidRDefault="00AD6873" w:rsidP="00C05A9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A97">
        <w:rPr>
          <w:rFonts w:ascii="Times New Roman" w:hAnsi="Times New Roman" w:cs="Times New Roman"/>
          <w:sz w:val="28"/>
          <w:szCs w:val="28"/>
          <w:lang w:eastAsia="ru-RU"/>
        </w:rPr>
        <w:t>Льгота на поступление в вуз сохраняется на протяжении четырёх лет, следующих за годом получения диплома. </w:t>
      </w:r>
    </w:p>
    <w:p w:rsidR="00252822" w:rsidRDefault="00252822"/>
    <w:p w:rsidR="00952BEA" w:rsidRDefault="00952BEA"/>
    <w:p w:rsidR="00952BEA" w:rsidRDefault="00952BEA">
      <w:bookmarkStart w:id="0" w:name="_GoBack"/>
      <w:bookmarkEnd w:id="0"/>
    </w:p>
    <w:p w:rsidR="00952BEA" w:rsidRPr="00952BEA" w:rsidRDefault="00952BEA">
      <w:pPr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Методист по учебным дисциплинам</w:t>
      </w:r>
    </w:p>
    <w:p w:rsidR="00952BEA" w:rsidRPr="00952BEA" w:rsidRDefault="00952BEA">
      <w:pPr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Алиева Диана </w:t>
      </w:r>
      <w:proofErr w:type="spellStart"/>
      <w:r w:rsidRPr="00952BEA">
        <w:rPr>
          <w:rFonts w:ascii="Times New Roman" w:hAnsi="Times New Roman" w:cs="Times New Roman"/>
          <w:sz w:val="28"/>
          <w:szCs w:val="28"/>
        </w:rPr>
        <w:t>Загировна</w:t>
      </w:r>
      <w:proofErr w:type="spellEnd"/>
      <w:r w:rsidRPr="00952BEA">
        <w:rPr>
          <w:rFonts w:ascii="Times New Roman" w:hAnsi="Times New Roman" w:cs="Times New Roman"/>
          <w:sz w:val="28"/>
          <w:szCs w:val="28"/>
        </w:rPr>
        <w:t>.</w:t>
      </w:r>
    </w:p>
    <w:sectPr w:rsidR="00952BEA" w:rsidRPr="00952BEA" w:rsidSect="000543A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0388B"/>
    <w:multiLevelType w:val="multilevel"/>
    <w:tmpl w:val="F5382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5C365A"/>
    <w:multiLevelType w:val="multilevel"/>
    <w:tmpl w:val="94A62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782293"/>
    <w:multiLevelType w:val="multilevel"/>
    <w:tmpl w:val="36A6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152B1F"/>
    <w:multiLevelType w:val="multilevel"/>
    <w:tmpl w:val="1316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046D01"/>
    <w:multiLevelType w:val="multilevel"/>
    <w:tmpl w:val="3BFED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BF4860"/>
    <w:multiLevelType w:val="multilevel"/>
    <w:tmpl w:val="9028E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DD453C7"/>
    <w:multiLevelType w:val="multilevel"/>
    <w:tmpl w:val="62D6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A92036"/>
    <w:multiLevelType w:val="multilevel"/>
    <w:tmpl w:val="D3FE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EB1529"/>
    <w:multiLevelType w:val="multilevel"/>
    <w:tmpl w:val="ED72C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B106FE"/>
    <w:multiLevelType w:val="multilevel"/>
    <w:tmpl w:val="023AB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2"/>
  </w:num>
  <w:num w:numId="7">
    <w:abstractNumId w:val="6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46"/>
    <w:rsid w:val="000543A3"/>
    <w:rsid w:val="00252822"/>
    <w:rsid w:val="00952BEA"/>
    <w:rsid w:val="00A627C6"/>
    <w:rsid w:val="00A82423"/>
    <w:rsid w:val="00AB026B"/>
    <w:rsid w:val="00AD6873"/>
    <w:rsid w:val="00C05A97"/>
    <w:rsid w:val="00D90CAE"/>
    <w:rsid w:val="00DE3246"/>
    <w:rsid w:val="00F7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7BB45"/>
  <w15:chartTrackingRefBased/>
  <w15:docId w15:val="{5785ED2C-D855-4C99-9B27-58945F1B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5A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9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10570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3093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9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44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93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65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79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060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34119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647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2021-10-11T06:55:00Z</dcterms:created>
  <dcterms:modified xsi:type="dcterms:W3CDTF">2021-10-11T07:11:00Z</dcterms:modified>
</cp:coreProperties>
</file>