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0"/>
        <w:gridCol w:w="5565"/>
      </w:tblGrid>
      <w:tr w:rsidR="004A4B95" w:rsidRPr="004A4B95" w:rsidTr="004A4B95">
        <w:tc>
          <w:tcPr>
            <w:tcW w:w="0" w:type="auto"/>
            <w:shd w:val="clear" w:color="auto" w:fill="FFFFFF"/>
            <w:vAlign w:val="center"/>
            <w:hideMark/>
          </w:tcPr>
          <w:p w:rsidR="004A4B95" w:rsidRPr="004A4B95" w:rsidRDefault="004A4B95" w:rsidP="004A4B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4A4B95">
              <w:rPr>
                <w:rFonts w:ascii="Courier New" w:eastAsia="Times New Roman" w:hAnsi="Courier New" w:cs="Courier New"/>
                <w:noProof/>
                <w:color w:val="0000FF"/>
                <w:sz w:val="20"/>
                <w:szCs w:val="20"/>
                <w:bdr w:val="single" w:sz="6" w:space="4" w:color="ECECEC" w:frame="1"/>
                <w:lang w:eastAsia="ru-RU"/>
              </w:rPr>
              <w:drawing>
                <wp:inline distT="0" distB="0" distL="0" distR="0" wp14:anchorId="45601073" wp14:editId="501F18E4">
                  <wp:extent cx="2286000" cy="1533525"/>
                  <wp:effectExtent l="0" t="0" r="0" b="9525"/>
                  <wp:docPr id="1" name="Рисунок 1" descr="http://www.dagminobr.ru/image.php?path=storage/pub/5e9ef94389800.jpeg&amp;w=240&amp;h=161&amp;clip=cm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dagminobr.ru/image.php?path=storage/pub/5e9ef94389800.jpeg&amp;w=240&amp;h=161&amp;clip=cm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A4B95" w:rsidRPr="004A4B95" w:rsidRDefault="004A4B95" w:rsidP="004A4B9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4A4B95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 xml:space="preserve">Телепроект «МОЯ ШКОЛА в </w:t>
            </w:r>
            <w:proofErr w:type="spellStart"/>
            <w:r w:rsidRPr="004A4B95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online</w:t>
            </w:r>
            <w:proofErr w:type="spellEnd"/>
            <w:r w:rsidRPr="004A4B95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» поможет старшеклассникам подготовиться к экзаменам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22 апреля Министерство просвещения в партнёрстве с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мультиплатформенным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оператором цифровой среды «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Триколор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» на телеканале «Клякса» запускает образовательное вещание «МОЯ ШКОЛА в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online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», которое поможет старшеклассникам быстро и качественно подготовиться к экзаменам этого года.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Преподавателями телепроекта выступят ведущие педагоги России, которые по авторским методикам с использованием инновационных технологий наглядно и доходчиво будут объяснять материал старшеклассникам, которым предстоит сдавать ОГЭ и ЕГЭ. Это позволит усвоить ключевые темы программы в сжатые сроки в текущем периоде дистанционного обучения.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Содержание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видеоуроков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полностью соответствует федеральному государственному образовательному стандарту. Занятия в формате телеуроков запланированы ежедневно. Основной материал будет посвящён двум обязательным предметам – русскому языку и математике, а также самым популярным среди учеников предметам по выбору. Продолжительность каждого урока – 30 минут.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Важно, что знания, полученные на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видеоуроках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можно закрепить, решая тренировочные задания и изучая дополнительный материал на портале «Российская электронная школа». Для перехода туда достаточно в конце занятия скачать QR-код с помощью мобильного телефона прямо с телеэкрана. Такой интерактивный элемент с заданиями подобран к каждому уроку.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Использование телевидения для проведения занятий со старшеклассниками позволит сделать уроки доступными на всей территории России, обеспечит равные возможности со сверстниками тем, кто живёт в отделённых районах с неустойчивой связью или отсутствием интернета.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«Мы считаем, что очень важно помочь ученикам выпускных классов освоить материал общеобразовательной программы, который необходим им для сдачи выпускных экзаменов. Для этого мы привлекли ресурсы телевидения и запустили образовательное вещание с огромным охватом. Министерство совместно с представителями группы компаний «Просвещение» активно занимается работой по подбору контента для телевидения», – прокомментировал Министр просвещения Сергей Кравцов.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«Сочетание Российской электронной школы, платформы «МОЯ ШКОЛА в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online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», телевидения и привычных всем педагогам и школьникам учебников и рабочих тетрадей максимально разнообразит и приблизит образовательный процесс к формату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blended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learning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– «смешанное обучение». В перспективе создаваемая система может быть использована и в штатном режиме», – </w:t>
            </w: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lastRenderedPageBreak/>
              <w:t>прокомментировал президент ГК «Просвещение» Михаил Кожевников.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В эфире телепроекта также покажут обучающие ролики, которые подготовили участники национальной сборной и эксперты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WorldSkills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Russia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, чтобы школьники смогли познакомиться с особенностями разных профессий и, возможно, определиться с выбором своего профессионального пути. В числе первых будут продемонстрированы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видеоуроки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по компетенциям «Флористика», «Архитектурная обработка камня», «Кирпичная кладка» и «Веб-дизайн и разработка».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«Мы в партнёрстве с Министерством просвещения включились в создание образовательного телепроекта, так это, безусловно, расширение возможностей как для нас, так и для зрителей. Союз «Молодые профессионалы (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Ворлдскиллс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Россия)» активно разрабатывает и внедряет методики, с помощью которых каждый желающий может овладеть передовыми профессиональными навыками из любой точки страны. Мы считаем, что особенно важно сейчас поддержать учеников старших классов. Они готовятся к экзаменам и одновременно делают серьёзный выбор, определяются со своей будущей профессией. Участники национальной сборной и эксперты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Ворлдскиллс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Россия могут оказать им в этом серьезную поддержку, продемонстрировать, что представляет собой та или иная компетенция, в чем заключается её практическая составляющая, какие навыки необходимо приобретать, чтобы стать настоящим профессионалом своего дела. Ребята, которые будут давать уроки, – сами вчерашние школьники, а сегодня – признанные чемпионы профессионального мастерства», – отметил генеральный директор Союза «Молодые профессионалы (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Ворлдскиллс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Россия)» Роберт </w:t>
            </w:r>
            <w:proofErr w:type="spellStart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Уразов</w:t>
            </w:r>
            <w:proofErr w:type="spellEnd"/>
            <w:r w:rsidRPr="004A4B9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4A4B95" w:rsidRPr="004A4B95" w:rsidRDefault="004A4B95" w:rsidP="004A4B95">
            <w:pPr>
              <w:spacing w:after="0" w:line="240" w:lineRule="auto"/>
              <w:ind w:firstLine="315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</w:pPr>
            <w:r w:rsidRPr="004A4B9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  <w:t xml:space="preserve">Расписание трансляций будет публиковаться в специальном разделе на сайте Министерства просвещения, в социальных сетях и на портале «Российская электронная школа». Вещание образовательного проекта «МОЯ ШКОЛА в </w:t>
            </w:r>
            <w:proofErr w:type="spellStart"/>
            <w:r w:rsidRPr="004A4B9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  <w:t>online</w:t>
            </w:r>
            <w:proofErr w:type="spellEnd"/>
            <w:r w:rsidRPr="004A4B9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  <w:t xml:space="preserve">» на телеканале «Клякса», входящего в список каналов </w:t>
            </w:r>
            <w:proofErr w:type="spellStart"/>
            <w:r w:rsidRPr="004A4B9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  <w:t>мультиплатформенного</w:t>
            </w:r>
            <w:proofErr w:type="spellEnd"/>
            <w:r w:rsidRPr="004A4B9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  <w:t xml:space="preserve"> оператора цифровой среды «</w:t>
            </w:r>
            <w:proofErr w:type="spellStart"/>
            <w:r w:rsidRPr="004A4B9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  <w:t>Триколор</w:t>
            </w:r>
            <w:proofErr w:type="spellEnd"/>
            <w:r w:rsidRPr="004A4B95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ru-RU"/>
              </w:rPr>
              <w:t>», продлится до конца учебного года.</w:t>
            </w:r>
          </w:p>
        </w:tc>
      </w:tr>
    </w:tbl>
    <w:p w:rsidR="00495FF5" w:rsidRDefault="00495FF5">
      <w:bookmarkStart w:id="0" w:name="_GoBack"/>
      <w:bookmarkEnd w:id="0"/>
    </w:p>
    <w:sectPr w:rsidR="00495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D43"/>
    <w:rsid w:val="00495FF5"/>
    <w:rsid w:val="004A4B95"/>
    <w:rsid w:val="00C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C6B50-2069-4900-AF9D-8858184B4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dagminobr.ru/storage/pub/5e9ef94389800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658</Words>
  <Characters>3757</Characters>
  <Application>Microsoft Office Word</Application>
  <DocSecurity>0</DocSecurity>
  <Lines>31</Lines>
  <Paragraphs>8</Paragraphs>
  <ScaleCrop>false</ScaleCrop>
  <Company/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2020-04-22T06:25:00Z</dcterms:created>
  <dcterms:modified xsi:type="dcterms:W3CDTF">2020-04-22T06:27:00Z</dcterms:modified>
</cp:coreProperties>
</file>